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73AA">
      <w:pPr>
        <w:spacing w:line="360" w:lineRule="auto"/>
        <w:jc w:val="center"/>
        <w:rPr>
          <w:rFonts w:ascii="宋体" w:hAnsi="宋体"/>
          <w:b/>
          <w:color w:val="auto"/>
          <w:sz w:val="52"/>
          <w:szCs w:val="52"/>
          <w:highlight w:val="none"/>
        </w:rPr>
      </w:pPr>
      <w:bookmarkStart w:id="36" w:name="_GoBack"/>
      <w:bookmarkEnd w:id="36"/>
      <w:r>
        <w:rPr>
          <w:rFonts w:hint="eastAsia" w:ascii="宋体" w:hAnsi="宋体"/>
          <w:b/>
          <w:color w:val="auto"/>
          <w:sz w:val="52"/>
          <w:szCs w:val="52"/>
          <w:highlight w:val="none"/>
          <w:lang w:eastAsia="zh-CN"/>
        </w:rPr>
        <w:t>许昌市文化投资有限责任公司</w:t>
      </w:r>
      <w:r>
        <w:rPr>
          <w:rFonts w:hint="eastAsia" w:ascii="宋体" w:hAnsi="宋体" w:eastAsiaTheme="minorEastAsia"/>
          <w:b/>
          <w:color w:val="auto"/>
          <w:w w:val="90"/>
          <w:sz w:val="52"/>
          <w:szCs w:val="52"/>
          <w:highlight w:val="none"/>
          <w:lang w:eastAsia="zh-CN"/>
        </w:rPr>
        <w:t>“</w:t>
      </w:r>
      <w:r>
        <w:rPr>
          <w:rFonts w:hint="eastAsia" w:ascii="宋体" w:hAnsi="宋体"/>
          <w:b/>
          <w:color w:val="auto"/>
          <w:w w:val="90"/>
          <w:sz w:val="52"/>
          <w:szCs w:val="52"/>
          <w:highlight w:val="none"/>
          <w:lang w:val="en-US" w:eastAsia="zh-CN"/>
        </w:rPr>
        <w:t>VR大空间剧目及软硬件一体化服务商采购项目</w:t>
      </w:r>
      <w:r>
        <w:rPr>
          <w:rFonts w:hint="eastAsia" w:ascii="宋体" w:hAnsi="宋体" w:eastAsiaTheme="minorEastAsia"/>
          <w:b/>
          <w:color w:val="auto"/>
          <w:w w:val="90"/>
          <w:sz w:val="52"/>
          <w:szCs w:val="52"/>
          <w:highlight w:val="none"/>
          <w:lang w:val="en-US" w:eastAsia="zh-CN"/>
        </w:rPr>
        <w:t>”</w:t>
      </w:r>
    </w:p>
    <w:p w14:paraId="32742EF2">
      <w:pPr>
        <w:rPr>
          <w:rFonts w:hint="eastAsia" w:ascii="宋体" w:hAnsi="宋体"/>
          <w:b/>
          <w:color w:val="auto"/>
          <w:sz w:val="36"/>
          <w:szCs w:val="36"/>
          <w:highlight w:val="none"/>
        </w:rPr>
      </w:pPr>
    </w:p>
    <w:p w14:paraId="3BF6EE77">
      <w:pPr>
        <w:pStyle w:val="10"/>
        <w:rPr>
          <w:color w:val="auto"/>
          <w:highlight w:val="none"/>
        </w:rPr>
      </w:pPr>
    </w:p>
    <w:p w14:paraId="55DA0D77">
      <w:pPr>
        <w:pStyle w:val="43"/>
        <w:numPr>
          <w:ilvl w:val="0"/>
          <w:numId w:val="0"/>
        </w:numPr>
        <w:ind w:leftChars="-200"/>
        <w:rPr>
          <w:color w:val="auto"/>
          <w:highlight w:val="none"/>
        </w:rPr>
      </w:pPr>
    </w:p>
    <w:p w14:paraId="080565F5">
      <w:pPr>
        <w:pStyle w:val="34"/>
        <w:ind w:firstLine="340"/>
        <w:rPr>
          <w:color w:val="auto"/>
          <w:highlight w:val="none"/>
        </w:rPr>
      </w:pPr>
    </w:p>
    <w:p w14:paraId="12D5A2BB">
      <w:pPr>
        <w:jc w:val="center"/>
        <w:rPr>
          <w:rFonts w:asciiTheme="majorEastAsia" w:hAnsiTheme="majorEastAsia" w:eastAsiaTheme="majorEastAsia" w:cstheme="majorEastAsia"/>
          <w:bCs/>
          <w:color w:val="auto"/>
          <w:w w:val="90"/>
          <w:sz w:val="110"/>
          <w:szCs w:val="110"/>
          <w:highlight w:val="none"/>
        </w:rPr>
      </w:pPr>
      <w:r>
        <w:rPr>
          <w:rFonts w:hint="eastAsia" w:asciiTheme="majorEastAsia" w:hAnsiTheme="majorEastAsia" w:eastAsiaTheme="majorEastAsia" w:cstheme="majorEastAsia"/>
          <w:bCs/>
          <w:color w:val="auto"/>
          <w:w w:val="90"/>
          <w:sz w:val="110"/>
          <w:szCs w:val="110"/>
          <w:highlight w:val="none"/>
        </w:rPr>
        <w:t>竞争性磋商文件</w:t>
      </w:r>
    </w:p>
    <w:p w14:paraId="596A0FB4">
      <w:pPr>
        <w:rPr>
          <w:rFonts w:ascii="微软简隶书" w:eastAsia="微软简隶书"/>
          <w:color w:val="auto"/>
          <w:highlight w:val="none"/>
        </w:rPr>
      </w:pPr>
    </w:p>
    <w:p w14:paraId="6F14FBBB">
      <w:pPr>
        <w:spacing w:line="360" w:lineRule="auto"/>
        <w:jc w:val="center"/>
        <w:rPr>
          <w:rFonts w:ascii="楷体_GB2312" w:hAnsi="宋体"/>
          <w:b/>
          <w:color w:val="auto"/>
          <w:sz w:val="28"/>
          <w:highlight w:val="none"/>
        </w:rPr>
      </w:pPr>
      <w:r>
        <w:rPr>
          <w:rFonts w:hint="eastAsia" w:ascii="楷体_GB2312" w:hAnsi="宋体" w:eastAsia="楷体_GB2312"/>
          <w:b/>
          <w:color w:val="auto"/>
          <w:sz w:val="28"/>
          <w:highlight w:val="none"/>
        </w:rPr>
        <w:t>项目编号：HNSX-202</w:t>
      </w:r>
      <w:r>
        <w:rPr>
          <w:rFonts w:hint="eastAsia" w:ascii="楷体_GB2312" w:hAnsi="宋体" w:eastAsia="楷体_GB2312"/>
          <w:b/>
          <w:color w:val="auto"/>
          <w:sz w:val="28"/>
          <w:highlight w:val="none"/>
          <w:lang w:val="en-US" w:eastAsia="zh-CN"/>
        </w:rPr>
        <w:t>6001</w:t>
      </w:r>
      <w:r>
        <w:rPr>
          <w:rFonts w:hint="eastAsia" w:ascii="楷体_GB2312" w:hAnsi="宋体" w:eastAsia="楷体_GB2312"/>
          <w:b/>
          <w:color w:val="auto"/>
          <w:sz w:val="28"/>
          <w:highlight w:val="none"/>
        </w:rPr>
        <w:t>号</w:t>
      </w:r>
    </w:p>
    <w:p w14:paraId="6371B972">
      <w:pPr>
        <w:rPr>
          <w:rFonts w:ascii="微软简隶书" w:eastAsia="微软简隶书"/>
          <w:color w:val="auto"/>
          <w:highlight w:val="none"/>
        </w:rPr>
      </w:pPr>
    </w:p>
    <w:p w14:paraId="7AB4A0E2">
      <w:pPr>
        <w:rPr>
          <w:rFonts w:ascii="微软简隶书" w:eastAsia="微软简隶书"/>
          <w:color w:val="auto"/>
          <w:highlight w:val="none"/>
        </w:rPr>
      </w:pPr>
    </w:p>
    <w:p w14:paraId="7E83C09E">
      <w:pPr>
        <w:pStyle w:val="13"/>
        <w:ind w:right="-252"/>
        <w:rPr>
          <w:rFonts w:hint="default"/>
          <w:color w:val="auto"/>
          <w:highlight w:val="none"/>
        </w:rPr>
      </w:pPr>
    </w:p>
    <w:p w14:paraId="4A01B7A0">
      <w:pPr>
        <w:pStyle w:val="13"/>
        <w:ind w:right="-252"/>
        <w:rPr>
          <w:rFonts w:hint="default"/>
          <w:color w:val="auto"/>
          <w:highlight w:val="none"/>
        </w:rPr>
      </w:pPr>
    </w:p>
    <w:p w14:paraId="6571D843">
      <w:pPr>
        <w:rPr>
          <w:rFonts w:ascii="微软简隶书" w:eastAsia="微软简隶书"/>
          <w:color w:val="auto"/>
          <w:highlight w:val="none"/>
        </w:rPr>
      </w:pPr>
    </w:p>
    <w:p w14:paraId="51C1DB55">
      <w:pPr>
        <w:rPr>
          <w:rFonts w:asciiTheme="majorEastAsia" w:hAnsiTheme="majorEastAsia" w:eastAsiaTheme="majorEastAsia" w:cstheme="majorEastAsia"/>
          <w:b/>
          <w:bCs/>
          <w:color w:val="auto"/>
          <w:sz w:val="36"/>
          <w:szCs w:val="36"/>
          <w:highlight w:val="none"/>
        </w:rPr>
      </w:pPr>
    </w:p>
    <w:p w14:paraId="7AAA6938">
      <w:pPr>
        <w:pStyle w:val="13"/>
        <w:ind w:right="-252"/>
        <w:rPr>
          <w:rFonts w:hint="default"/>
          <w:color w:val="auto"/>
          <w:highlight w:val="none"/>
        </w:rPr>
      </w:pPr>
    </w:p>
    <w:p w14:paraId="34031827">
      <w:pPr>
        <w:spacing w:line="360" w:lineRule="auto"/>
        <w:ind w:firstLine="803" w:firstLineChars="200"/>
        <w:jc w:val="left"/>
        <w:rPr>
          <w:rFonts w:ascii="宋体" w:hAnsi="宋体"/>
          <w:b/>
          <w:color w:val="auto"/>
          <w:sz w:val="36"/>
          <w:szCs w:val="36"/>
          <w:highlight w:val="none"/>
        </w:rPr>
      </w:pPr>
      <w:r>
        <w:rPr>
          <w:rFonts w:hint="eastAsia" w:ascii="宋体" w:hAnsi="宋体"/>
          <w:b/>
          <w:color w:val="auto"/>
          <w:spacing w:val="20"/>
          <w:sz w:val="36"/>
          <w:szCs w:val="36"/>
          <w:highlight w:val="none"/>
        </w:rPr>
        <w:t>采 购 人</w:t>
      </w:r>
      <w:r>
        <w:rPr>
          <w:rFonts w:hint="eastAsia" w:ascii="宋体" w:hAnsi="宋体"/>
          <w:b/>
          <w:color w:val="auto"/>
          <w:sz w:val="36"/>
          <w:szCs w:val="36"/>
          <w:highlight w:val="none"/>
        </w:rPr>
        <w:t>：</w:t>
      </w:r>
      <w:r>
        <w:rPr>
          <w:rFonts w:hint="eastAsia" w:ascii="宋体" w:hAnsi="宋体"/>
          <w:b/>
          <w:color w:val="auto"/>
          <w:sz w:val="36"/>
          <w:szCs w:val="36"/>
          <w:highlight w:val="none"/>
          <w:lang w:eastAsia="zh-CN"/>
        </w:rPr>
        <w:t>许昌市文化投资有限责任公司</w:t>
      </w:r>
      <w:r>
        <w:rPr>
          <w:rFonts w:hint="eastAsia" w:ascii="宋体" w:hAnsi="宋体"/>
          <w:b/>
          <w:color w:val="auto"/>
          <w:sz w:val="36"/>
          <w:szCs w:val="36"/>
          <w:highlight w:val="none"/>
        </w:rPr>
        <w:t xml:space="preserve">  </w:t>
      </w:r>
    </w:p>
    <w:p w14:paraId="38308A23">
      <w:pPr>
        <w:spacing w:line="360" w:lineRule="auto"/>
        <w:jc w:val="left"/>
        <w:rPr>
          <w:rFonts w:asciiTheme="majorEastAsia" w:hAnsiTheme="majorEastAsia" w:eastAsiaTheme="majorEastAsia" w:cstheme="majorEastAsia"/>
          <w:b/>
          <w:bCs/>
          <w:color w:val="auto"/>
          <w:sz w:val="36"/>
          <w:szCs w:val="36"/>
          <w:highlight w:val="none"/>
        </w:rPr>
      </w:pPr>
      <w:r>
        <w:rPr>
          <w:rFonts w:hint="eastAsia" w:ascii="宋体" w:hAnsi="宋体"/>
          <w:b/>
          <w:color w:val="auto"/>
          <w:sz w:val="36"/>
          <w:szCs w:val="36"/>
          <w:highlight w:val="none"/>
        </w:rPr>
        <w:t xml:space="preserve">     代理机构：河南申信工程管理有限公司</w:t>
      </w:r>
    </w:p>
    <w:p w14:paraId="50005FDE">
      <w:pPr>
        <w:ind w:firstLine="3253" w:firstLineChars="900"/>
        <w:rPr>
          <w:rFonts w:ascii="宋体" w:hAnsi="宋体"/>
          <w:b/>
          <w:bCs/>
          <w:color w:val="auto"/>
          <w:sz w:val="44"/>
          <w:szCs w:val="44"/>
          <w:highlight w:val="none"/>
          <w:lang w:val="zh-CN"/>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六</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一</w:t>
      </w:r>
      <w:r>
        <w:rPr>
          <w:rFonts w:hint="eastAsia" w:asciiTheme="majorEastAsia" w:hAnsiTheme="majorEastAsia" w:eastAsiaTheme="majorEastAsia" w:cstheme="majorEastAsia"/>
          <w:b/>
          <w:bCs/>
          <w:color w:val="auto"/>
          <w:sz w:val="36"/>
          <w:szCs w:val="36"/>
          <w:highlight w:val="none"/>
        </w:rPr>
        <w:t>月</w:t>
      </w:r>
    </w:p>
    <w:p w14:paraId="0C5DD862">
      <w:pPr>
        <w:jc w:val="center"/>
        <w:rPr>
          <w:rFonts w:ascii="宋体" w:hAnsi="宋体"/>
          <w:b/>
          <w:bCs/>
          <w:color w:val="auto"/>
          <w:sz w:val="44"/>
          <w:szCs w:val="44"/>
          <w:highlight w:val="none"/>
          <w:lang w:val="zh-CN"/>
        </w:rPr>
      </w:pPr>
      <w:r>
        <w:rPr>
          <w:rFonts w:hint="eastAsia" w:ascii="宋体" w:hAnsi="宋体"/>
          <w:b/>
          <w:bCs/>
          <w:color w:val="auto"/>
          <w:sz w:val="44"/>
          <w:szCs w:val="44"/>
          <w:highlight w:val="none"/>
          <w:lang w:val="zh-CN"/>
        </w:rPr>
        <w:t>磋商文件目录</w:t>
      </w:r>
    </w:p>
    <w:p w14:paraId="0E353D8C">
      <w:pPr>
        <w:autoSpaceDE w:val="0"/>
        <w:autoSpaceDN w:val="0"/>
        <w:adjustRightInd w:val="0"/>
        <w:spacing w:line="700" w:lineRule="exact"/>
        <w:ind w:firstLine="551"/>
        <w:rPr>
          <w:rFonts w:ascii="宋体" w:hAnsi="宋体"/>
          <w:b/>
          <w:bCs/>
          <w:color w:val="auto"/>
          <w:sz w:val="28"/>
          <w:szCs w:val="28"/>
          <w:highlight w:val="none"/>
          <w:lang w:val="zh-CN"/>
        </w:rPr>
      </w:pPr>
      <w:r>
        <w:rPr>
          <w:rFonts w:hint="eastAsia" w:ascii="宋体" w:hAnsi="宋体"/>
          <w:b/>
          <w:bCs/>
          <w:color w:val="auto"/>
          <w:sz w:val="28"/>
          <w:szCs w:val="28"/>
          <w:highlight w:val="none"/>
          <w:lang w:val="zh-CN"/>
        </w:rPr>
        <w:t>第一章 磋商邀请（公告）</w:t>
      </w:r>
    </w:p>
    <w:p w14:paraId="4AD90264">
      <w:pPr>
        <w:autoSpaceDE w:val="0"/>
        <w:autoSpaceDN w:val="0"/>
        <w:adjustRightInd w:val="0"/>
        <w:spacing w:line="700" w:lineRule="exact"/>
        <w:ind w:firstLine="551"/>
        <w:rPr>
          <w:rFonts w:ascii="宋体" w:hAnsi="宋体"/>
          <w:b/>
          <w:bCs/>
          <w:color w:val="auto"/>
          <w:sz w:val="28"/>
          <w:szCs w:val="28"/>
          <w:highlight w:val="none"/>
          <w:lang w:val="zh-CN"/>
        </w:rPr>
      </w:pPr>
      <w:r>
        <w:rPr>
          <w:rFonts w:hint="eastAsia" w:ascii="宋体" w:hAnsi="宋体"/>
          <w:b/>
          <w:bCs/>
          <w:color w:val="auto"/>
          <w:sz w:val="28"/>
          <w:szCs w:val="28"/>
          <w:highlight w:val="none"/>
          <w:lang w:val="zh-CN"/>
        </w:rPr>
        <w:t>第二章 采购需求</w:t>
      </w:r>
    </w:p>
    <w:p w14:paraId="0424DAA8">
      <w:pPr>
        <w:autoSpaceDE w:val="0"/>
        <w:autoSpaceDN w:val="0"/>
        <w:adjustRightInd w:val="0"/>
        <w:spacing w:line="700" w:lineRule="exact"/>
        <w:ind w:firstLine="560"/>
        <w:rPr>
          <w:rFonts w:ascii="宋体" w:hAnsi="宋体"/>
          <w:b/>
          <w:color w:val="auto"/>
          <w:kern w:val="0"/>
          <w:sz w:val="28"/>
          <w:szCs w:val="28"/>
          <w:highlight w:val="none"/>
        </w:rPr>
      </w:pPr>
      <w:r>
        <w:rPr>
          <w:rFonts w:hint="eastAsia" w:ascii="宋体" w:hAnsi="宋体"/>
          <w:b/>
          <w:bCs/>
          <w:color w:val="auto"/>
          <w:sz w:val="28"/>
          <w:szCs w:val="28"/>
          <w:highlight w:val="none"/>
          <w:lang w:val="zh-CN"/>
        </w:rPr>
        <w:t xml:space="preserve">第三章 </w:t>
      </w:r>
      <w:r>
        <w:rPr>
          <w:rFonts w:hint="eastAsia" w:ascii="宋体" w:hAnsi="宋体"/>
          <w:b/>
          <w:color w:val="auto"/>
          <w:kern w:val="0"/>
          <w:sz w:val="28"/>
          <w:szCs w:val="28"/>
          <w:highlight w:val="none"/>
        </w:rPr>
        <w:t>供应商须知前附表</w:t>
      </w:r>
    </w:p>
    <w:p w14:paraId="279BBEFD">
      <w:pPr>
        <w:autoSpaceDE w:val="0"/>
        <w:autoSpaceDN w:val="0"/>
        <w:adjustRightInd w:val="0"/>
        <w:spacing w:line="700" w:lineRule="exact"/>
        <w:ind w:firstLine="560"/>
        <w:rPr>
          <w:rFonts w:ascii="宋体" w:hAnsi="宋体"/>
          <w:b/>
          <w:color w:val="auto"/>
          <w:kern w:val="0"/>
          <w:sz w:val="28"/>
          <w:szCs w:val="28"/>
          <w:highlight w:val="none"/>
        </w:rPr>
      </w:pPr>
      <w:r>
        <w:rPr>
          <w:rFonts w:hint="eastAsia" w:ascii="宋体" w:hAnsi="宋体"/>
          <w:b/>
          <w:bCs/>
          <w:color w:val="auto"/>
          <w:sz w:val="28"/>
          <w:szCs w:val="28"/>
          <w:highlight w:val="none"/>
          <w:lang w:val="zh-CN"/>
        </w:rPr>
        <w:t xml:space="preserve">第四章 </w:t>
      </w:r>
      <w:r>
        <w:rPr>
          <w:rFonts w:hint="eastAsia" w:ascii="宋体" w:hAnsi="宋体"/>
          <w:b/>
          <w:color w:val="auto"/>
          <w:kern w:val="0"/>
          <w:sz w:val="28"/>
          <w:szCs w:val="28"/>
          <w:highlight w:val="none"/>
        </w:rPr>
        <w:t>供应商须知</w:t>
      </w:r>
    </w:p>
    <w:p w14:paraId="4CF6418F">
      <w:pPr>
        <w:autoSpaceDE w:val="0"/>
        <w:autoSpaceDN w:val="0"/>
        <w:adjustRightInd w:val="0"/>
        <w:spacing w:line="700" w:lineRule="exact"/>
        <w:ind w:firstLine="979"/>
        <w:rPr>
          <w:rFonts w:ascii="宋体" w:hAnsi="宋体"/>
          <w:color w:val="auto"/>
          <w:sz w:val="28"/>
          <w:szCs w:val="28"/>
          <w:highlight w:val="none"/>
          <w:lang w:val="zh-CN"/>
        </w:rPr>
      </w:pPr>
      <w:r>
        <w:rPr>
          <w:rFonts w:hint="eastAsia" w:ascii="宋体" w:hAnsi="宋体"/>
          <w:color w:val="auto"/>
          <w:sz w:val="28"/>
          <w:szCs w:val="28"/>
          <w:highlight w:val="none"/>
          <w:lang w:val="zh-CN"/>
        </w:rPr>
        <w:t>一、概念释义</w:t>
      </w:r>
    </w:p>
    <w:p w14:paraId="2DE73373">
      <w:pPr>
        <w:autoSpaceDE w:val="0"/>
        <w:autoSpaceDN w:val="0"/>
        <w:adjustRightInd w:val="0"/>
        <w:spacing w:line="700" w:lineRule="exact"/>
        <w:ind w:firstLine="979"/>
        <w:rPr>
          <w:rFonts w:ascii="宋体" w:hAnsi="宋体"/>
          <w:color w:val="auto"/>
          <w:sz w:val="28"/>
          <w:szCs w:val="28"/>
          <w:highlight w:val="none"/>
          <w:lang w:val="zh-CN"/>
        </w:rPr>
      </w:pPr>
      <w:r>
        <w:rPr>
          <w:rFonts w:hint="eastAsia" w:ascii="宋体" w:hAnsi="宋体"/>
          <w:color w:val="auto"/>
          <w:sz w:val="28"/>
          <w:szCs w:val="28"/>
          <w:highlight w:val="none"/>
          <w:lang w:val="zh-CN"/>
        </w:rPr>
        <w:t>二、磋商文件说明</w:t>
      </w:r>
    </w:p>
    <w:p w14:paraId="6D24C695">
      <w:pPr>
        <w:autoSpaceDE w:val="0"/>
        <w:autoSpaceDN w:val="0"/>
        <w:adjustRightInd w:val="0"/>
        <w:spacing w:line="700" w:lineRule="exact"/>
        <w:ind w:firstLine="979"/>
        <w:rPr>
          <w:rFonts w:ascii="宋体" w:hAnsi="宋体"/>
          <w:color w:val="auto"/>
          <w:sz w:val="28"/>
          <w:szCs w:val="28"/>
          <w:highlight w:val="none"/>
          <w:lang w:val="zh-CN"/>
        </w:rPr>
      </w:pPr>
      <w:r>
        <w:rPr>
          <w:rFonts w:hint="eastAsia" w:ascii="宋体" w:hAnsi="宋体"/>
          <w:color w:val="auto"/>
          <w:sz w:val="28"/>
          <w:szCs w:val="28"/>
          <w:highlight w:val="none"/>
          <w:lang w:val="zh-CN"/>
        </w:rPr>
        <w:t>三、响应文件的编制</w:t>
      </w:r>
    </w:p>
    <w:p w14:paraId="6F71D29C">
      <w:pPr>
        <w:autoSpaceDE w:val="0"/>
        <w:autoSpaceDN w:val="0"/>
        <w:adjustRightInd w:val="0"/>
        <w:spacing w:line="700" w:lineRule="exact"/>
        <w:ind w:firstLine="979"/>
        <w:rPr>
          <w:rFonts w:ascii="宋体" w:hAnsi="宋体"/>
          <w:color w:val="auto"/>
          <w:sz w:val="28"/>
          <w:szCs w:val="28"/>
          <w:highlight w:val="none"/>
          <w:lang w:val="zh-CN"/>
        </w:rPr>
      </w:pPr>
      <w:r>
        <w:rPr>
          <w:rFonts w:hint="eastAsia" w:ascii="宋体" w:hAnsi="宋体"/>
          <w:color w:val="auto"/>
          <w:sz w:val="28"/>
          <w:szCs w:val="28"/>
          <w:highlight w:val="none"/>
          <w:lang w:val="zh-CN"/>
        </w:rPr>
        <w:t>四、响应文件的递交</w:t>
      </w:r>
    </w:p>
    <w:p w14:paraId="64048C69">
      <w:pPr>
        <w:autoSpaceDE w:val="0"/>
        <w:autoSpaceDN w:val="0"/>
        <w:adjustRightInd w:val="0"/>
        <w:spacing w:line="700" w:lineRule="exact"/>
        <w:ind w:firstLine="979"/>
        <w:rPr>
          <w:rFonts w:ascii="宋体" w:hAnsi="宋体"/>
          <w:color w:val="auto"/>
          <w:sz w:val="28"/>
          <w:szCs w:val="28"/>
          <w:highlight w:val="none"/>
          <w:lang w:val="zh-CN"/>
        </w:rPr>
      </w:pPr>
      <w:r>
        <w:rPr>
          <w:rFonts w:hint="eastAsia" w:ascii="宋体" w:hAnsi="宋体"/>
          <w:color w:val="auto"/>
          <w:sz w:val="28"/>
          <w:szCs w:val="28"/>
          <w:highlight w:val="none"/>
          <w:lang w:val="zh-CN"/>
        </w:rPr>
        <w:t>五、磋商和评审</w:t>
      </w:r>
    </w:p>
    <w:p w14:paraId="451058F3">
      <w:pPr>
        <w:autoSpaceDE w:val="0"/>
        <w:autoSpaceDN w:val="0"/>
        <w:adjustRightInd w:val="0"/>
        <w:spacing w:line="700" w:lineRule="exact"/>
        <w:ind w:firstLine="970"/>
        <w:rPr>
          <w:rFonts w:ascii="宋体" w:hAnsi="宋体"/>
          <w:b/>
          <w:bCs/>
          <w:color w:val="auto"/>
          <w:sz w:val="28"/>
          <w:szCs w:val="28"/>
          <w:highlight w:val="none"/>
          <w:lang w:val="zh-CN"/>
        </w:rPr>
      </w:pPr>
      <w:r>
        <w:rPr>
          <w:rFonts w:hint="eastAsia" w:ascii="宋体" w:hAnsi="宋体"/>
          <w:color w:val="auto"/>
          <w:sz w:val="28"/>
          <w:szCs w:val="28"/>
          <w:highlight w:val="none"/>
          <w:lang w:val="zh-CN"/>
        </w:rPr>
        <w:t>六、确认成交供应商和授予合同</w:t>
      </w:r>
    </w:p>
    <w:p w14:paraId="4D7355FE">
      <w:pPr>
        <w:autoSpaceDE w:val="0"/>
        <w:autoSpaceDN w:val="0"/>
        <w:adjustRightInd w:val="0"/>
        <w:spacing w:line="700" w:lineRule="exact"/>
        <w:ind w:firstLine="551"/>
        <w:rPr>
          <w:rFonts w:ascii="宋体" w:hAnsi="宋体"/>
          <w:b/>
          <w:bCs/>
          <w:color w:val="auto"/>
          <w:sz w:val="28"/>
          <w:szCs w:val="28"/>
          <w:highlight w:val="none"/>
          <w:lang w:val="zh-CN"/>
        </w:rPr>
      </w:pPr>
      <w:r>
        <w:rPr>
          <w:rFonts w:hint="eastAsia" w:ascii="宋体" w:hAnsi="宋体"/>
          <w:b/>
          <w:bCs/>
          <w:color w:val="auto"/>
          <w:sz w:val="28"/>
          <w:szCs w:val="28"/>
          <w:highlight w:val="none"/>
          <w:lang w:val="zh-CN"/>
        </w:rPr>
        <w:t xml:space="preserve">第五章 </w:t>
      </w:r>
      <w:r>
        <w:rPr>
          <w:rFonts w:hint="eastAsia" w:ascii="宋体" w:hAnsi="宋体"/>
          <w:b/>
          <w:color w:val="auto"/>
          <w:kern w:val="0"/>
          <w:sz w:val="28"/>
          <w:szCs w:val="28"/>
          <w:highlight w:val="none"/>
        </w:rPr>
        <w:t>政府采购政策功能</w:t>
      </w:r>
    </w:p>
    <w:p w14:paraId="275F0DEB">
      <w:pPr>
        <w:autoSpaceDE w:val="0"/>
        <w:autoSpaceDN w:val="0"/>
        <w:adjustRightInd w:val="0"/>
        <w:spacing w:line="700" w:lineRule="exact"/>
        <w:ind w:firstLine="551"/>
        <w:rPr>
          <w:rFonts w:ascii="宋体" w:hAnsi="宋体"/>
          <w:b/>
          <w:bCs/>
          <w:color w:val="auto"/>
          <w:sz w:val="28"/>
          <w:szCs w:val="28"/>
          <w:highlight w:val="none"/>
          <w:lang w:val="zh-CN"/>
        </w:rPr>
      </w:pPr>
      <w:r>
        <w:rPr>
          <w:rFonts w:hint="eastAsia" w:ascii="宋体" w:hAnsi="宋体"/>
          <w:b/>
          <w:bCs/>
          <w:color w:val="auto"/>
          <w:sz w:val="28"/>
          <w:szCs w:val="28"/>
          <w:highlight w:val="none"/>
          <w:lang w:val="zh-CN"/>
        </w:rPr>
        <w:t xml:space="preserve">第六章 </w:t>
      </w:r>
      <w:r>
        <w:rPr>
          <w:rFonts w:hint="eastAsia" w:ascii="宋体" w:hAnsi="宋体"/>
          <w:b/>
          <w:color w:val="auto"/>
          <w:kern w:val="0"/>
          <w:sz w:val="28"/>
          <w:szCs w:val="28"/>
          <w:highlight w:val="none"/>
        </w:rPr>
        <w:t>对响应文件审查与评审</w:t>
      </w:r>
    </w:p>
    <w:p w14:paraId="4CAA1C9B">
      <w:pPr>
        <w:autoSpaceDE w:val="0"/>
        <w:autoSpaceDN w:val="0"/>
        <w:adjustRightInd w:val="0"/>
        <w:spacing w:line="700" w:lineRule="exact"/>
        <w:ind w:firstLine="551"/>
        <w:rPr>
          <w:rFonts w:ascii="宋体" w:hAnsi="宋体"/>
          <w:b/>
          <w:bCs/>
          <w:color w:val="auto"/>
          <w:sz w:val="28"/>
          <w:szCs w:val="28"/>
          <w:highlight w:val="none"/>
          <w:lang w:val="zh-CN"/>
        </w:rPr>
      </w:pPr>
      <w:r>
        <w:rPr>
          <w:rFonts w:hint="eastAsia" w:ascii="宋体" w:hAnsi="宋体"/>
          <w:b/>
          <w:bCs/>
          <w:color w:val="auto"/>
          <w:sz w:val="28"/>
          <w:szCs w:val="28"/>
          <w:highlight w:val="none"/>
          <w:lang w:val="zh-CN"/>
        </w:rPr>
        <w:t xml:space="preserve">第七章 </w:t>
      </w:r>
      <w:r>
        <w:rPr>
          <w:rFonts w:hint="eastAsia" w:ascii="宋体" w:hAnsi="宋体"/>
          <w:b/>
          <w:bCs/>
          <w:color w:val="auto"/>
          <w:sz w:val="28"/>
          <w:szCs w:val="28"/>
          <w:highlight w:val="none"/>
          <w:lang w:val="en-US" w:eastAsia="zh-CN"/>
        </w:rPr>
        <w:t>拟签订</w:t>
      </w:r>
      <w:r>
        <w:rPr>
          <w:rFonts w:hint="eastAsia" w:ascii="宋体" w:hAnsi="宋体"/>
          <w:b/>
          <w:color w:val="auto"/>
          <w:kern w:val="0"/>
          <w:sz w:val="28"/>
          <w:szCs w:val="28"/>
          <w:highlight w:val="none"/>
        </w:rPr>
        <w:t>合同条款及格式</w:t>
      </w:r>
    </w:p>
    <w:p w14:paraId="78AFB852">
      <w:pPr>
        <w:autoSpaceDE w:val="0"/>
        <w:autoSpaceDN w:val="0"/>
        <w:adjustRightInd w:val="0"/>
        <w:spacing w:line="700" w:lineRule="exact"/>
        <w:ind w:firstLine="551"/>
        <w:rPr>
          <w:rFonts w:ascii="宋体" w:hAnsi="宋体"/>
          <w:b/>
          <w:color w:val="auto"/>
          <w:kern w:val="0"/>
          <w:sz w:val="28"/>
          <w:szCs w:val="28"/>
          <w:highlight w:val="none"/>
        </w:rPr>
      </w:pPr>
      <w:r>
        <w:rPr>
          <w:rFonts w:hint="eastAsia" w:ascii="宋体" w:hAnsi="宋体"/>
          <w:b/>
          <w:bCs/>
          <w:color w:val="auto"/>
          <w:sz w:val="28"/>
          <w:szCs w:val="28"/>
          <w:highlight w:val="none"/>
          <w:lang w:val="zh-CN"/>
        </w:rPr>
        <w:t xml:space="preserve">第八章 </w:t>
      </w:r>
      <w:r>
        <w:rPr>
          <w:rFonts w:hint="eastAsia" w:ascii="宋体" w:hAnsi="宋体"/>
          <w:b/>
          <w:color w:val="auto"/>
          <w:kern w:val="0"/>
          <w:sz w:val="28"/>
          <w:szCs w:val="28"/>
          <w:highlight w:val="none"/>
        </w:rPr>
        <w:t>响应文件有关格式</w:t>
      </w:r>
    </w:p>
    <w:p w14:paraId="07E9C239">
      <w:pPr>
        <w:rPr>
          <w:rFonts w:cs="宋体" w:asciiTheme="majorEastAsia" w:hAnsiTheme="majorEastAsia" w:eastAsiaTheme="majorEastAsia"/>
          <w:b/>
          <w:color w:val="auto"/>
          <w:kern w:val="0"/>
          <w:sz w:val="32"/>
          <w:szCs w:val="32"/>
          <w:highlight w:val="none"/>
        </w:rPr>
      </w:pPr>
    </w:p>
    <w:p w14:paraId="51A5BDCD">
      <w:pPr>
        <w:pStyle w:val="34"/>
        <w:ind w:firstLine="340"/>
        <w:rPr>
          <w:color w:val="auto"/>
          <w:highlight w:val="none"/>
        </w:rPr>
      </w:pPr>
    </w:p>
    <w:p w14:paraId="09764646">
      <w:pPr>
        <w:pStyle w:val="35"/>
        <w:ind w:left="0" w:leftChars="0" w:firstLine="0" w:firstLineChars="0"/>
        <w:rPr>
          <w:color w:val="auto"/>
          <w:highlight w:val="none"/>
        </w:rPr>
      </w:pPr>
    </w:p>
    <w:p w14:paraId="44329F6F">
      <w:pPr>
        <w:pStyle w:val="17"/>
        <w:ind w:left="5250"/>
        <w:rPr>
          <w:color w:val="auto"/>
          <w:highlight w:val="none"/>
        </w:rPr>
      </w:pPr>
    </w:p>
    <w:p w14:paraId="27B9A265">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color w:val="auto"/>
          <w:kern w:val="0"/>
          <w:sz w:val="32"/>
          <w:szCs w:val="32"/>
          <w:highlight w:val="none"/>
        </w:rPr>
        <w:t>第一章 磋商邀请</w:t>
      </w:r>
    </w:p>
    <w:p w14:paraId="0CF502AA">
      <w:pPr>
        <w:spacing w:line="500" w:lineRule="exact"/>
        <w:ind w:firstLine="562" w:firstLineChars="200"/>
        <w:jc w:val="center"/>
        <w:rPr>
          <w:rFonts w:hint="eastAsia" w:ascii="宋体" w:hAnsi="宋体"/>
          <w:b/>
          <w:bCs/>
          <w:color w:val="auto"/>
          <w:sz w:val="24"/>
          <w:highlight w:val="none"/>
        </w:rPr>
      </w:pPr>
      <w:bookmarkStart w:id="0" w:name="OLE_LINK3"/>
      <w:bookmarkStart w:id="1" w:name="OLE_LINK2"/>
      <w:bookmarkStart w:id="2" w:name="OLE_LINK1"/>
      <w:r>
        <w:rPr>
          <w:rFonts w:hint="eastAsia" w:ascii="仿宋" w:hAnsi="仿宋" w:eastAsia="仿宋" w:cs="仿宋"/>
          <w:b/>
          <w:color w:val="auto"/>
          <w:kern w:val="0"/>
          <w:sz w:val="28"/>
          <w:szCs w:val="28"/>
          <w:highlight w:val="none"/>
          <w:lang w:val="en" w:eastAsia="zh-CN"/>
        </w:rPr>
        <w:t>VR大空间剧目及软硬件一体化服务商采购项目</w:t>
      </w:r>
      <w:r>
        <w:rPr>
          <w:rFonts w:hint="eastAsia" w:ascii="仿宋" w:hAnsi="仿宋" w:eastAsia="仿宋" w:cs="仿宋"/>
          <w:b/>
          <w:color w:val="auto"/>
          <w:kern w:val="0"/>
          <w:sz w:val="28"/>
          <w:szCs w:val="28"/>
          <w:highlight w:val="none"/>
        </w:rPr>
        <w:t>竞争性磋商公告</w:t>
      </w:r>
      <w:bookmarkEnd w:id="0"/>
      <w:bookmarkEnd w:id="1"/>
      <w:bookmarkEnd w:id="2"/>
    </w:p>
    <w:p w14:paraId="5E0EC6B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河南申信工程管理有限公司受</w:t>
      </w:r>
      <w:r>
        <w:rPr>
          <w:rFonts w:hint="eastAsia" w:ascii="仿宋" w:hAnsi="仿宋" w:eastAsia="仿宋" w:cs="仿宋"/>
          <w:b w:val="0"/>
          <w:bCs w:val="0"/>
          <w:color w:val="auto"/>
          <w:sz w:val="24"/>
          <w:szCs w:val="24"/>
          <w:highlight w:val="none"/>
          <w:lang w:eastAsia="zh-CN"/>
        </w:rPr>
        <w:t>许昌市文化投资有限责任公司</w:t>
      </w:r>
      <w:r>
        <w:rPr>
          <w:rFonts w:hint="eastAsia" w:ascii="仿宋" w:hAnsi="仿宋" w:eastAsia="仿宋" w:cs="仿宋"/>
          <w:b w:val="0"/>
          <w:bCs w:val="0"/>
          <w:color w:val="auto"/>
          <w:sz w:val="24"/>
          <w:szCs w:val="24"/>
          <w:highlight w:val="none"/>
        </w:rPr>
        <w:t>的委托，就“</w:t>
      </w:r>
      <w:r>
        <w:rPr>
          <w:rFonts w:hint="eastAsia" w:ascii="仿宋" w:hAnsi="仿宋" w:eastAsia="仿宋" w:cs="仿宋"/>
          <w:b w:val="0"/>
          <w:bCs w:val="0"/>
          <w:color w:val="auto"/>
          <w:sz w:val="24"/>
          <w:szCs w:val="24"/>
          <w:highlight w:val="none"/>
          <w:lang w:val="en" w:eastAsia="zh-CN"/>
        </w:rPr>
        <w:t>VR大空间剧目及软硬件一体化服务商采购项目</w:t>
      </w:r>
      <w:r>
        <w:rPr>
          <w:rFonts w:hint="eastAsia" w:ascii="仿宋" w:hAnsi="仿宋" w:eastAsia="仿宋" w:cs="仿宋"/>
          <w:b w:val="0"/>
          <w:bCs w:val="0"/>
          <w:color w:val="auto"/>
          <w:sz w:val="24"/>
          <w:szCs w:val="24"/>
          <w:highlight w:val="none"/>
        </w:rPr>
        <w:t>”进行竞争性磋商采购。现邀请符合本磋商文件规定条件的供应商前来磋商。</w:t>
      </w:r>
    </w:p>
    <w:p w14:paraId="7AD9431A">
      <w:pPr>
        <w:spacing w:line="360" w:lineRule="auto"/>
        <w:ind w:firstLine="482" w:firstLineChars="200"/>
        <w:rPr>
          <w:rFonts w:hint="eastAsia" w:ascii="仿宋" w:hAnsi="仿宋" w:eastAsia="仿宋" w:cs="仿宋"/>
          <w:b/>
          <w:bCs/>
          <w:color w:val="auto"/>
          <w:sz w:val="24"/>
          <w:szCs w:val="24"/>
          <w:highlight w:val="none"/>
        </w:rPr>
      </w:pPr>
      <w:bookmarkStart w:id="3" w:name="_Toc28359002"/>
      <w:bookmarkStart w:id="4" w:name="_Toc28359079"/>
      <w:bookmarkStart w:id="5" w:name="_Toc35393621"/>
      <w:bookmarkStart w:id="6" w:name="_Toc35393790"/>
      <w:bookmarkStart w:id="7" w:name="_Hlk24379207"/>
      <w:r>
        <w:rPr>
          <w:rFonts w:hint="eastAsia" w:ascii="仿宋" w:hAnsi="仿宋" w:eastAsia="仿宋" w:cs="仿宋"/>
          <w:b/>
          <w:bCs/>
          <w:color w:val="auto"/>
          <w:sz w:val="24"/>
          <w:szCs w:val="24"/>
          <w:highlight w:val="none"/>
        </w:rPr>
        <w:t>一、项目基本情况</w:t>
      </w:r>
      <w:bookmarkEnd w:id="3"/>
      <w:bookmarkEnd w:id="4"/>
      <w:bookmarkEnd w:id="5"/>
      <w:bookmarkEnd w:id="6"/>
    </w:p>
    <w:p w14:paraId="1CC1DD1B">
      <w:pPr>
        <w:numPr>
          <w:ilvl w:val="0"/>
          <w:numId w:val="5"/>
        </w:numPr>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项目编号：</w:t>
      </w:r>
      <w:r>
        <w:rPr>
          <w:rFonts w:hint="eastAsia" w:ascii="仿宋" w:hAnsi="仿宋" w:eastAsia="仿宋" w:cs="仿宋"/>
          <w:color w:val="auto"/>
          <w:sz w:val="24"/>
          <w:szCs w:val="24"/>
          <w:highlight w:val="none"/>
        </w:rPr>
        <w:t>HNSX-</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6001</w:t>
      </w:r>
      <w:r>
        <w:rPr>
          <w:rFonts w:hint="eastAsia" w:ascii="仿宋" w:hAnsi="仿宋" w:eastAsia="仿宋" w:cs="仿宋"/>
          <w:color w:val="auto"/>
          <w:sz w:val="24"/>
          <w:szCs w:val="24"/>
          <w:highlight w:val="none"/>
        </w:rPr>
        <w:t>号</w:t>
      </w:r>
    </w:p>
    <w:p w14:paraId="768C43C3">
      <w:pPr>
        <w:numPr>
          <w:ilvl w:val="0"/>
          <w:numId w:val="5"/>
        </w:num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项目名称：</w:t>
      </w:r>
      <w:bookmarkEnd w:id="7"/>
      <w:r>
        <w:rPr>
          <w:rFonts w:hint="eastAsia" w:ascii="仿宋" w:hAnsi="仿宋" w:eastAsia="仿宋" w:cs="仿宋"/>
          <w:color w:val="auto"/>
          <w:sz w:val="24"/>
          <w:szCs w:val="24"/>
          <w:highlight w:val="none"/>
          <w:lang w:eastAsia="zh-CN"/>
        </w:rPr>
        <w:t>VR大空间剧目及软硬件一体化服务商采购项目</w:t>
      </w:r>
    </w:p>
    <w:p w14:paraId="4AF3F689">
      <w:pPr>
        <w:numPr>
          <w:ilvl w:val="0"/>
          <w:numId w:val="5"/>
        </w:numPr>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预算金额：</w:t>
      </w:r>
      <w:r>
        <w:rPr>
          <w:rFonts w:hint="eastAsia" w:ascii="仿宋" w:hAnsi="仿宋" w:eastAsia="仿宋" w:cs="仿宋"/>
          <w:color w:val="auto"/>
          <w:sz w:val="24"/>
          <w:szCs w:val="24"/>
          <w:highlight w:val="none"/>
          <w:lang w:val="en-US" w:eastAsia="zh-CN"/>
        </w:rPr>
        <w:t>357178.57</w:t>
      </w:r>
      <w:r>
        <w:rPr>
          <w:rFonts w:hint="eastAsia" w:ascii="仿宋" w:hAnsi="仿宋" w:eastAsia="仿宋" w:cs="仿宋"/>
          <w:color w:val="auto"/>
          <w:sz w:val="24"/>
          <w:szCs w:val="24"/>
          <w:highlight w:val="none"/>
          <w:lang w:eastAsia="zh-CN"/>
        </w:rPr>
        <w:t>元。</w:t>
      </w:r>
    </w:p>
    <w:p w14:paraId="264ADFCE">
      <w:pPr>
        <w:numPr>
          <w:ilvl w:val="0"/>
          <w:numId w:val="5"/>
        </w:numPr>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采购方式：</w:t>
      </w:r>
      <w:r>
        <w:rPr>
          <w:rFonts w:hint="eastAsia" w:ascii="仿宋" w:hAnsi="仿宋" w:eastAsia="仿宋" w:cs="仿宋"/>
          <w:bCs/>
          <w:color w:val="auto"/>
          <w:sz w:val="24"/>
          <w:szCs w:val="24"/>
          <w:highlight w:val="none"/>
        </w:rPr>
        <w:t>竞争性磋商</w:t>
      </w:r>
    </w:p>
    <w:p w14:paraId="25E2E250">
      <w:pPr>
        <w:numPr>
          <w:ilvl w:val="0"/>
          <w:numId w:val="5"/>
        </w:numPr>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采购需求：</w:t>
      </w:r>
      <w:r>
        <w:rPr>
          <w:rFonts w:hint="eastAsia" w:ascii="仿宋" w:hAnsi="仿宋" w:eastAsia="仿宋" w:cs="仿宋"/>
          <w:color w:val="auto"/>
          <w:sz w:val="24"/>
          <w:szCs w:val="24"/>
          <w:highlight w:val="none"/>
          <w:lang w:val="en-US" w:eastAsia="zh-CN"/>
        </w:rPr>
        <w:t>项目计划建设沉浸式VR大空间互动体验场馆，建设内容涵盖多个方面:硬件设备方面，主要配备票务管理电脑1台、核销PAD1台、小票打印机1台、VR头显及耳机20套、播控电脑1台、播控PAD1台、热敏打印机1台等；软件系统及服务方面，需提供市场上热映的VR大空间影片资源，需进行VR大空间技术部署及定制化票务系统开发，包括播控软件、场地规划、设备部署、联调测试与技术维护、票务小程序和数据接口系统开发及营销运营培训等；供应商负责设备采购和集成、VR片源提供、票务系统开发和播控系统安装调试、培训、维保等一系列需要配合落地的所有工作。（详见采购清单）</w:t>
      </w:r>
    </w:p>
    <w:p w14:paraId="12C0C86B">
      <w:pPr>
        <w:numPr>
          <w:ilvl w:val="0"/>
          <w:numId w:val="5"/>
        </w:numPr>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交付时间</w:t>
      </w:r>
      <w:r>
        <w:rPr>
          <w:rFonts w:hint="eastAsia" w:ascii="仿宋" w:hAnsi="仿宋" w:eastAsia="仿宋" w:cs="仿宋"/>
          <w:b/>
          <w:color w:val="auto"/>
          <w:sz w:val="24"/>
          <w:szCs w:val="24"/>
          <w:highlight w:val="none"/>
        </w:rPr>
        <w:t>：</w:t>
      </w:r>
      <w:r>
        <w:rPr>
          <w:rFonts w:hint="eastAsia" w:ascii="仿宋" w:hAnsi="仿宋" w:eastAsia="仿宋" w:cs="仿宋"/>
          <w:b w:val="0"/>
          <w:bCs w:val="0"/>
          <w:color w:val="auto"/>
          <w:kern w:val="2"/>
          <w:sz w:val="24"/>
          <w:szCs w:val="24"/>
          <w:highlight w:val="none"/>
          <w:lang w:val="en-US" w:eastAsia="zh-CN" w:bidi="ar-SA"/>
        </w:rPr>
        <w:t>自合同生效之日起60日历天完成安装调试并具备验收条件</w:t>
      </w:r>
    </w:p>
    <w:p w14:paraId="6C8246B2">
      <w:pPr>
        <w:numPr>
          <w:ilvl w:val="0"/>
          <w:numId w:val="5"/>
        </w:num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履约</w:t>
      </w:r>
      <w:r>
        <w:rPr>
          <w:rFonts w:hint="eastAsia" w:ascii="仿宋" w:hAnsi="仿宋" w:eastAsia="仿宋" w:cs="仿宋"/>
          <w:b/>
          <w:color w:val="auto"/>
          <w:sz w:val="24"/>
          <w:szCs w:val="24"/>
          <w:highlight w:val="none"/>
        </w:rPr>
        <w:t>地点：</w:t>
      </w:r>
      <w:r>
        <w:rPr>
          <w:rFonts w:hint="eastAsia" w:ascii="仿宋" w:hAnsi="仿宋" w:eastAsia="仿宋" w:cs="仿宋"/>
          <w:b w:val="0"/>
          <w:bCs/>
          <w:color w:val="auto"/>
          <w:sz w:val="24"/>
          <w:szCs w:val="24"/>
          <w:highlight w:val="none"/>
          <w:lang w:val="en-US" w:eastAsia="zh-CN"/>
        </w:rPr>
        <w:t>许昌市</w:t>
      </w:r>
    </w:p>
    <w:p w14:paraId="6AC5E0F1">
      <w:pPr>
        <w:numPr>
          <w:ilvl w:val="0"/>
          <w:numId w:val="5"/>
        </w:num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分包：</w:t>
      </w:r>
      <w:r>
        <w:rPr>
          <w:rFonts w:hint="eastAsia" w:ascii="仿宋" w:hAnsi="仿宋" w:eastAsia="仿宋" w:cs="仿宋"/>
          <w:bCs/>
          <w:color w:val="auto"/>
          <w:sz w:val="24"/>
          <w:szCs w:val="24"/>
          <w:highlight w:val="none"/>
        </w:rPr>
        <w:t>不允许</w:t>
      </w:r>
    </w:p>
    <w:p w14:paraId="0B72B128">
      <w:pPr>
        <w:pStyle w:val="10"/>
        <w:numPr>
          <w:ilvl w:val="0"/>
          <w:numId w:val="5"/>
        </w:numPr>
        <w:ind w:left="0" w:leftChars="0"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是否专门面对中小企业：</w:t>
      </w:r>
      <w:r>
        <w:rPr>
          <w:rFonts w:hint="eastAsia" w:ascii="仿宋" w:hAnsi="仿宋" w:eastAsia="仿宋" w:cs="仿宋"/>
          <w:color w:val="auto"/>
          <w:kern w:val="2"/>
          <w:sz w:val="24"/>
          <w:szCs w:val="24"/>
          <w:highlight w:val="none"/>
          <w:lang w:val="en-US" w:eastAsia="zh-CN" w:bidi="ar-SA"/>
        </w:rPr>
        <w:t>否</w:t>
      </w:r>
    </w:p>
    <w:p w14:paraId="40DBD9A2">
      <w:pPr>
        <w:pStyle w:val="10"/>
        <w:numPr>
          <w:ilvl w:val="0"/>
          <w:numId w:val="0"/>
        </w:numPr>
        <w:ind w:left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10.</w:t>
      </w:r>
      <w:r>
        <w:rPr>
          <w:rFonts w:hint="eastAsia" w:ascii="仿宋" w:hAnsi="仿宋" w:eastAsia="仿宋" w:cs="仿宋"/>
          <w:b/>
          <w:bCs/>
          <w:color w:val="auto"/>
          <w:sz w:val="24"/>
          <w:szCs w:val="24"/>
          <w:highlight w:val="none"/>
        </w:rPr>
        <w:t>是否接受进口产品：</w:t>
      </w:r>
      <w:r>
        <w:rPr>
          <w:rFonts w:hint="eastAsia" w:ascii="仿宋" w:hAnsi="仿宋" w:eastAsia="仿宋" w:cs="仿宋"/>
          <w:color w:val="auto"/>
          <w:kern w:val="2"/>
          <w:sz w:val="24"/>
          <w:szCs w:val="24"/>
          <w:highlight w:val="none"/>
          <w:lang w:val="en-US" w:eastAsia="zh-CN" w:bidi="ar-SA"/>
        </w:rPr>
        <w:t>否</w:t>
      </w:r>
    </w:p>
    <w:p w14:paraId="2FE84048">
      <w:pPr>
        <w:spacing w:line="360" w:lineRule="auto"/>
        <w:ind w:firstLine="482" w:firstLineChars="200"/>
        <w:rPr>
          <w:rFonts w:hint="eastAsia" w:ascii="仿宋" w:hAnsi="仿宋" w:eastAsia="仿宋" w:cs="仿宋"/>
          <w:b/>
          <w:bCs/>
          <w:color w:val="auto"/>
          <w:sz w:val="24"/>
          <w:szCs w:val="24"/>
          <w:highlight w:val="none"/>
        </w:rPr>
      </w:pPr>
      <w:bookmarkStart w:id="8" w:name="_Toc28359003"/>
      <w:bookmarkStart w:id="9" w:name="_Toc35393622"/>
      <w:bookmarkStart w:id="10" w:name="_Toc28359080"/>
      <w:bookmarkStart w:id="11" w:name="_Toc35393791"/>
      <w:r>
        <w:rPr>
          <w:rFonts w:hint="eastAsia" w:ascii="仿宋" w:hAnsi="仿宋" w:eastAsia="仿宋" w:cs="仿宋"/>
          <w:b/>
          <w:bCs/>
          <w:color w:val="auto"/>
          <w:sz w:val="24"/>
          <w:szCs w:val="24"/>
          <w:highlight w:val="none"/>
        </w:rPr>
        <w:t>二、供应商资格要求</w:t>
      </w:r>
      <w:bookmarkEnd w:id="8"/>
      <w:bookmarkEnd w:id="9"/>
      <w:bookmarkEnd w:id="10"/>
      <w:bookmarkEnd w:id="11"/>
      <w:bookmarkStart w:id="12" w:name="_Toc35393792"/>
      <w:bookmarkStart w:id="13" w:name="_Toc35393623"/>
      <w:bookmarkStart w:id="14" w:name="_Toc28359004"/>
      <w:bookmarkStart w:id="15" w:name="_Toc28359081"/>
    </w:p>
    <w:p w14:paraId="4ADB1F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1.符合《中华人民共和国政府采购法》第二十二条之规定；</w:t>
      </w:r>
    </w:p>
    <w:p w14:paraId="71DB8C8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未被列入“信用中国”网站(www.creditchina.gov.cn)失信被执行人、重大税收违法失信主体；“中国政府采购网”(www.ccgp.gov.cn)政府采购严重违法失信行为记录名单；“中国社会组织政务服务平台”网站（www.chinanpo.gov.cn）严重违法失信名单的社会组织。</w:t>
      </w:r>
    </w:p>
    <w:p w14:paraId="6A24D5ED">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3.根据采购项目特殊要求，规定供应商的特定资格条件：</w:t>
      </w:r>
      <w:r>
        <w:rPr>
          <w:rFonts w:hint="eastAsia" w:ascii="仿宋" w:hAnsi="仿宋" w:eastAsia="仿宋" w:cs="仿宋"/>
          <w:color w:val="auto"/>
          <w:sz w:val="24"/>
          <w:szCs w:val="24"/>
          <w:highlight w:val="none"/>
        </w:rPr>
        <w:t>无</w:t>
      </w:r>
    </w:p>
    <w:p w14:paraId="44C2B367">
      <w:pPr>
        <w:pStyle w:val="32"/>
        <w:widowControl/>
        <w:shd w:val="clear" w:color="auto" w:fill="FFFFFF"/>
        <w:spacing w:line="360" w:lineRule="auto"/>
        <w:ind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4.落实政府采购政策需满足的资格要求：本项目面向</w:t>
      </w:r>
      <w:r>
        <w:rPr>
          <w:rFonts w:hint="eastAsia" w:ascii="仿宋" w:hAnsi="仿宋" w:eastAsia="仿宋" w:cs="仿宋"/>
          <w:color w:val="auto"/>
          <w:sz w:val="24"/>
          <w:szCs w:val="24"/>
          <w:highlight w:val="none"/>
          <w:lang w:val="en-US" w:eastAsia="zh-CN"/>
        </w:rPr>
        <w:t>大、</w:t>
      </w:r>
      <w:r>
        <w:rPr>
          <w:rFonts w:hint="eastAsia" w:ascii="仿宋" w:hAnsi="仿宋" w:eastAsia="仿宋" w:cs="仿宋"/>
          <w:color w:val="auto"/>
          <w:sz w:val="24"/>
          <w:szCs w:val="24"/>
          <w:highlight w:val="none"/>
        </w:rPr>
        <w:t>中、小型、微型供应商采购。</w:t>
      </w:r>
    </w:p>
    <w:p w14:paraId="19EF5902">
      <w:pPr>
        <w:pStyle w:val="13"/>
        <w:ind w:left="0" w:right="-25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5.本次磋商不接受联合体响应。</w:t>
      </w:r>
    </w:p>
    <w:p w14:paraId="5D470210">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bookmarkEnd w:id="12"/>
      <w:bookmarkEnd w:id="13"/>
      <w:bookmarkEnd w:id="14"/>
      <w:bookmarkEnd w:id="15"/>
      <w:r>
        <w:rPr>
          <w:rFonts w:hint="eastAsia" w:ascii="仿宋" w:hAnsi="仿宋" w:eastAsia="仿宋" w:cs="仿宋"/>
          <w:b/>
          <w:bCs/>
          <w:color w:val="auto"/>
          <w:sz w:val="24"/>
          <w:szCs w:val="24"/>
          <w:highlight w:val="none"/>
        </w:rPr>
        <w:t>磋商文件</w:t>
      </w:r>
      <w:r>
        <w:rPr>
          <w:rFonts w:hint="eastAsia" w:ascii="仿宋" w:hAnsi="仿宋" w:eastAsia="仿宋" w:cs="仿宋"/>
          <w:b/>
          <w:bCs/>
          <w:color w:val="auto"/>
          <w:sz w:val="24"/>
          <w:szCs w:val="24"/>
          <w:highlight w:val="none"/>
          <w:lang w:val="en-US" w:eastAsia="zh-CN"/>
        </w:rPr>
        <w:t>的</w:t>
      </w:r>
      <w:r>
        <w:rPr>
          <w:rFonts w:hint="eastAsia" w:ascii="仿宋" w:hAnsi="仿宋" w:eastAsia="仿宋" w:cs="仿宋"/>
          <w:b/>
          <w:bCs/>
          <w:color w:val="auto"/>
          <w:sz w:val="24"/>
          <w:szCs w:val="24"/>
          <w:highlight w:val="none"/>
        </w:rPr>
        <w:t>获取</w:t>
      </w:r>
    </w:p>
    <w:p w14:paraId="6F17846B">
      <w:pPr>
        <w:spacing w:line="440" w:lineRule="exact"/>
        <w:ind w:firstLine="480" w:firstLineChars="200"/>
        <w:rPr>
          <w:rFonts w:hint="eastAsia" w:ascii="仿宋" w:hAnsi="仿宋" w:eastAsia="仿宋" w:cs="仿宋"/>
          <w:color w:val="auto"/>
          <w:sz w:val="24"/>
          <w:szCs w:val="24"/>
          <w:highlight w:val="none"/>
          <w:lang w:val="en-US" w:eastAsia="zh-CN"/>
        </w:rPr>
      </w:pPr>
      <w:bookmarkStart w:id="16" w:name="_Toc28359005"/>
      <w:bookmarkStart w:id="17" w:name="_Toc28359082"/>
      <w:bookmarkStart w:id="18" w:name="_Toc35393624"/>
      <w:bookmarkStart w:id="19" w:name="_Toc35393793"/>
      <w:r>
        <w:rPr>
          <w:rFonts w:hint="eastAsia" w:ascii="仿宋" w:hAnsi="仿宋" w:eastAsia="仿宋" w:cs="仿宋"/>
          <w:color w:val="auto"/>
          <w:sz w:val="24"/>
          <w:szCs w:val="24"/>
          <w:highlight w:val="none"/>
          <w:lang w:val="en-US" w:eastAsia="zh-CN"/>
        </w:rPr>
        <w:t>1.凡有意参加投标者，请于2026年1月10日8时00分至2026年1月16日17时30分(北京时间，下同)，需前往新点交易平台（https://xctzjt.etrading.cn/）下载电子磋商文件。</w:t>
      </w:r>
    </w:p>
    <w:p w14:paraId="6BD18CB2">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2.下载者请在文件下载截止时间前自行下载；</w:t>
      </w:r>
    </w:p>
    <w:p w14:paraId="6B5F9F69">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3.下载者登录平台前，需前往新点交易平台（https://xctzjt.etrading.cn/）注册并完成CA绑定；注册成功后，可以及时参与平台上所有发布的招标项目。</w:t>
      </w:r>
    </w:p>
    <w:p w14:paraId="252C1D7C">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bookmarkEnd w:id="16"/>
      <w:bookmarkEnd w:id="17"/>
      <w:bookmarkEnd w:id="18"/>
      <w:bookmarkEnd w:id="19"/>
      <w:r>
        <w:rPr>
          <w:rFonts w:hint="eastAsia" w:ascii="仿宋" w:hAnsi="仿宋" w:eastAsia="仿宋" w:cs="仿宋"/>
          <w:b/>
          <w:bCs/>
          <w:color w:val="auto"/>
          <w:sz w:val="24"/>
          <w:szCs w:val="24"/>
          <w:highlight w:val="none"/>
          <w:lang w:val="en-US" w:eastAsia="zh-CN"/>
        </w:rPr>
        <w:t>响应</w:t>
      </w:r>
      <w:r>
        <w:rPr>
          <w:rFonts w:hint="eastAsia" w:ascii="仿宋" w:hAnsi="仿宋" w:eastAsia="仿宋" w:cs="仿宋"/>
          <w:b/>
          <w:bCs/>
          <w:color w:val="auto"/>
          <w:sz w:val="24"/>
          <w:szCs w:val="24"/>
          <w:highlight w:val="none"/>
        </w:rPr>
        <w:t>文件提交截止时间、磋商时间及地点</w:t>
      </w:r>
    </w:p>
    <w:p w14:paraId="139279AE">
      <w:pPr>
        <w:spacing w:line="360" w:lineRule="auto"/>
        <w:ind w:firstLine="480" w:firstLineChars="200"/>
        <w:rPr>
          <w:rFonts w:hint="eastAsia" w:ascii="仿宋" w:hAnsi="仿宋" w:eastAsia="仿宋" w:cs="仿宋"/>
          <w:bCs/>
          <w:color w:val="auto"/>
          <w:sz w:val="24"/>
          <w:szCs w:val="24"/>
          <w:highlight w:val="none"/>
        </w:rPr>
      </w:pPr>
      <w:bookmarkStart w:id="20" w:name="_Toc28359084"/>
      <w:bookmarkStart w:id="21" w:name="_Toc35393794"/>
      <w:bookmarkStart w:id="22" w:name="_Toc28359007"/>
      <w:bookmarkStart w:id="23" w:name="_Toc35393625"/>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文件提交截止时间、磋商时间：202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21</w:t>
      </w: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0分（北京时间）；</w:t>
      </w:r>
    </w:p>
    <w:p w14:paraId="2DBB406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需使用系统提供的响应文件制作工具制作响应文件，并按要求上传电子响应文件。电子响应文件逾期上传的，</w:t>
      </w:r>
      <w:r>
        <w:rPr>
          <w:rFonts w:hint="eastAsia" w:ascii="仿宋" w:hAnsi="仿宋" w:eastAsia="仿宋" w:cs="仿宋"/>
          <w:bCs/>
          <w:color w:val="auto"/>
          <w:sz w:val="24"/>
          <w:szCs w:val="24"/>
          <w:highlight w:val="none"/>
          <w:lang w:val="en-US" w:eastAsia="zh-CN"/>
        </w:rPr>
        <w:t>采购</w:t>
      </w:r>
      <w:r>
        <w:rPr>
          <w:rFonts w:hint="eastAsia" w:ascii="仿宋" w:hAnsi="仿宋" w:eastAsia="仿宋" w:cs="仿宋"/>
          <w:bCs/>
          <w:color w:val="auto"/>
          <w:sz w:val="24"/>
          <w:szCs w:val="24"/>
          <w:highlight w:val="none"/>
        </w:rPr>
        <w:t>人不予受理。</w:t>
      </w:r>
    </w:p>
    <w:p w14:paraId="4904015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3.开标地点：许昌市智慧信息产业园综合楼四楼开标室。（本项目采用远程不见面开标方式，</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无须到现场）。</w:t>
      </w:r>
    </w:p>
    <w:p w14:paraId="1234C7F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4.电子响应文件解密：</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上传的加密电子响应文件需在规定时间（30分钟内）内解密，因</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自身原因造成解密失败的，响应文件不予接收，一切后果由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负责。</w:t>
      </w:r>
    </w:p>
    <w:p w14:paraId="3736DF4F">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五、</w:t>
      </w:r>
      <w:bookmarkEnd w:id="20"/>
      <w:bookmarkEnd w:id="21"/>
      <w:bookmarkEnd w:id="22"/>
      <w:bookmarkEnd w:id="23"/>
      <w:r>
        <w:rPr>
          <w:rFonts w:hint="eastAsia" w:ascii="仿宋" w:hAnsi="仿宋" w:eastAsia="仿宋" w:cs="仿宋"/>
          <w:b/>
          <w:bCs/>
          <w:color w:val="auto"/>
          <w:sz w:val="24"/>
          <w:szCs w:val="24"/>
          <w:highlight w:val="none"/>
        </w:rPr>
        <w:t>发布公告的媒介及</w:t>
      </w:r>
      <w:r>
        <w:rPr>
          <w:rFonts w:hint="eastAsia" w:ascii="仿宋" w:hAnsi="仿宋" w:eastAsia="仿宋" w:cs="仿宋"/>
          <w:b/>
          <w:bCs/>
          <w:color w:val="auto"/>
          <w:kern w:val="0"/>
          <w:sz w:val="24"/>
          <w:szCs w:val="24"/>
          <w:highlight w:val="none"/>
        </w:rPr>
        <w:t>公告期限</w:t>
      </w:r>
    </w:p>
    <w:p w14:paraId="696D86D6">
      <w:pPr>
        <w:spacing w:line="500" w:lineRule="exact"/>
        <w:ind w:firstLine="600" w:firstLineChars="249"/>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本次公告在《许昌市投资集团有限公司官网》(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"http://www.xcstzzgs.cn/"</w:instrText>
      </w:r>
      <w:r>
        <w:rPr>
          <w:rFonts w:hint="eastAsia" w:ascii="仿宋" w:hAnsi="仿宋" w:eastAsia="仿宋" w:cs="仿宋"/>
          <w:color w:val="auto"/>
          <w:sz w:val="24"/>
          <w:szCs w:val="24"/>
          <w:highlight w:val="none"/>
        </w:rPr>
        <w:fldChar w:fldCharType="separate"/>
      </w:r>
      <w:r>
        <w:rPr>
          <w:rFonts w:hint="eastAsia" w:ascii="仿宋" w:hAnsi="仿宋" w:eastAsia="仿宋" w:cs="仿宋"/>
          <w:b/>
          <w:bCs/>
          <w:color w:val="auto"/>
          <w:sz w:val="24"/>
          <w:szCs w:val="24"/>
          <w:highlight w:val="none"/>
        </w:rPr>
        <w:t>http://www.xcstzzgs.cn/</w:t>
      </w:r>
      <w:r>
        <w:rPr>
          <w:rFonts w:hint="eastAsia" w:ascii="仿宋" w:hAnsi="仿宋" w:eastAsia="仿宋" w:cs="仿宋"/>
          <w:color w:val="auto"/>
          <w:sz w:val="24"/>
          <w:szCs w:val="24"/>
          <w:highlight w:val="none"/>
        </w:rPr>
        <w:fldChar w:fldCharType="end"/>
      </w:r>
      <w:r>
        <w:rPr>
          <w:rFonts w:hint="eastAsia" w:ascii="仿宋" w:hAnsi="仿宋" w:eastAsia="仿宋" w:cs="仿宋"/>
          <w:b/>
          <w:bCs/>
          <w:color w:val="auto"/>
          <w:sz w:val="24"/>
          <w:szCs w:val="24"/>
          <w:highlight w:val="none"/>
        </w:rPr>
        <w:t>)、《新点电子交易平台》《中国招标投标公共服务平台》网站发布</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w:t>
      </w:r>
      <w:r>
        <w:rPr>
          <w:rFonts w:hint="eastAsia" w:ascii="仿宋" w:hAnsi="仿宋" w:eastAsia="仿宋" w:cs="仿宋"/>
          <w:bCs/>
          <w:color w:val="auto"/>
          <w:sz w:val="24"/>
          <w:szCs w:val="24"/>
          <w:highlight w:val="none"/>
        </w:rPr>
        <w:t>人及</w:t>
      </w:r>
      <w:r>
        <w:rPr>
          <w:rFonts w:hint="eastAsia" w:ascii="仿宋" w:hAnsi="仿宋" w:eastAsia="仿宋" w:cs="仿宋"/>
          <w:bCs/>
          <w:color w:val="auto"/>
          <w:sz w:val="24"/>
          <w:szCs w:val="24"/>
          <w:highlight w:val="none"/>
          <w:lang w:val="en-US" w:eastAsia="zh-CN"/>
        </w:rPr>
        <w:t>采购</w:t>
      </w:r>
      <w:r>
        <w:rPr>
          <w:rFonts w:hint="eastAsia" w:ascii="仿宋" w:hAnsi="仿宋" w:eastAsia="仿宋" w:cs="仿宋"/>
          <w:bCs/>
          <w:color w:val="auto"/>
          <w:sz w:val="24"/>
          <w:szCs w:val="24"/>
          <w:highlight w:val="none"/>
        </w:rPr>
        <w:t>代理机构对任何转载信息及由此产生的后果均不承担任何责任。</w:t>
      </w:r>
    </w:p>
    <w:p w14:paraId="7242ED8D">
      <w:pPr>
        <w:spacing w:line="500" w:lineRule="exact"/>
        <w:ind w:firstLine="597" w:firstLineChars="249"/>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自本公告发布之日起5个工作日。</w:t>
      </w:r>
    </w:p>
    <w:p w14:paraId="4C20C4DA">
      <w:pPr>
        <w:spacing w:line="360" w:lineRule="auto"/>
        <w:ind w:firstLine="482" w:firstLineChars="200"/>
        <w:rPr>
          <w:rFonts w:hint="eastAsia" w:ascii="仿宋" w:hAnsi="仿宋" w:eastAsia="仿宋" w:cs="仿宋"/>
          <w:b/>
          <w:bCs/>
          <w:color w:val="auto"/>
          <w:sz w:val="24"/>
          <w:szCs w:val="24"/>
          <w:highlight w:val="none"/>
        </w:rPr>
      </w:pPr>
      <w:bookmarkStart w:id="24" w:name="_Toc35393795"/>
      <w:bookmarkStart w:id="25" w:name="_Toc35393626"/>
      <w:r>
        <w:rPr>
          <w:rFonts w:hint="eastAsia" w:ascii="仿宋" w:hAnsi="仿宋" w:eastAsia="仿宋" w:cs="仿宋"/>
          <w:b/>
          <w:bCs/>
          <w:color w:val="auto"/>
          <w:sz w:val="24"/>
          <w:szCs w:val="24"/>
          <w:highlight w:val="none"/>
        </w:rPr>
        <w:t>六</w:t>
      </w:r>
      <w:r>
        <w:rPr>
          <w:rFonts w:hint="eastAsia" w:ascii="仿宋" w:hAnsi="仿宋" w:eastAsia="仿宋" w:cs="仿宋"/>
          <w:b/>
          <w:color w:val="auto"/>
          <w:sz w:val="24"/>
          <w:szCs w:val="24"/>
          <w:highlight w:val="none"/>
        </w:rPr>
        <w:t>、</w:t>
      </w:r>
      <w:bookmarkEnd w:id="24"/>
      <w:bookmarkEnd w:id="25"/>
      <w:bookmarkStart w:id="26" w:name="_Toc35393796"/>
      <w:bookmarkStart w:id="27" w:name="_Toc28359085"/>
      <w:bookmarkStart w:id="28" w:name="_Toc28359008"/>
      <w:bookmarkStart w:id="29" w:name="_Toc35393627"/>
      <w:r>
        <w:rPr>
          <w:rFonts w:hint="eastAsia" w:ascii="仿宋" w:hAnsi="仿宋" w:eastAsia="仿宋" w:cs="仿宋"/>
          <w:b/>
          <w:bCs/>
          <w:color w:val="auto"/>
          <w:sz w:val="24"/>
          <w:szCs w:val="24"/>
          <w:highlight w:val="none"/>
        </w:rPr>
        <w:t>联系</w:t>
      </w:r>
      <w:bookmarkEnd w:id="26"/>
      <w:bookmarkEnd w:id="27"/>
      <w:bookmarkEnd w:id="28"/>
      <w:bookmarkEnd w:id="29"/>
      <w:r>
        <w:rPr>
          <w:rFonts w:hint="eastAsia" w:ascii="仿宋" w:hAnsi="仿宋" w:eastAsia="仿宋" w:cs="仿宋"/>
          <w:b/>
          <w:bCs/>
          <w:color w:val="auto"/>
          <w:sz w:val="24"/>
          <w:szCs w:val="24"/>
          <w:highlight w:val="none"/>
        </w:rPr>
        <w:t>方式</w:t>
      </w:r>
    </w:p>
    <w:p w14:paraId="6B06A368">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1.采购人信息</w:t>
      </w:r>
    </w:p>
    <w:p w14:paraId="4920CF56">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 购 人：</w:t>
      </w:r>
      <w:r>
        <w:rPr>
          <w:rFonts w:hint="eastAsia" w:ascii="仿宋" w:hAnsi="仿宋" w:eastAsia="仿宋" w:cs="仿宋"/>
          <w:bCs/>
          <w:color w:val="auto"/>
          <w:kern w:val="0"/>
          <w:sz w:val="24"/>
          <w:szCs w:val="24"/>
          <w:highlight w:val="none"/>
          <w:lang w:eastAsia="zh-CN"/>
        </w:rPr>
        <w:t>许昌市文化投资有限责任公司</w:t>
      </w:r>
    </w:p>
    <w:p w14:paraId="779C74B5">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地址：</w:t>
      </w:r>
      <w:r>
        <w:rPr>
          <w:rFonts w:hint="eastAsia" w:ascii="仿宋" w:hAnsi="仿宋" w:eastAsia="仿宋" w:cs="仿宋"/>
          <w:bCs/>
          <w:color w:val="auto"/>
          <w:kern w:val="0"/>
          <w:sz w:val="24"/>
          <w:szCs w:val="24"/>
          <w:highlight w:val="none"/>
          <w:lang w:eastAsia="zh-CN"/>
        </w:rPr>
        <w:t>许昌市东城区魏武大道和八一路交叉口许昌广电大厦18楼</w:t>
      </w:r>
    </w:p>
    <w:p w14:paraId="5E638D2A">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 系 人：</w:t>
      </w:r>
      <w:r>
        <w:rPr>
          <w:rFonts w:hint="eastAsia" w:ascii="仿宋" w:hAnsi="仿宋" w:eastAsia="仿宋" w:cs="仿宋"/>
          <w:bCs/>
          <w:color w:val="auto"/>
          <w:kern w:val="0"/>
          <w:sz w:val="24"/>
          <w:szCs w:val="24"/>
          <w:highlight w:val="none"/>
          <w:lang w:val="en-US" w:eastAsia="zh-CN"/>
        </w:rPr>
        <w:t>赵</w:t>
      </w:r>
      <w:r>
        <w:rPr>
          <w:rFonts w:hint="eastAsia" w:ascii="仿宋" w:hAnsi="仿宋" w:eastAsia="仿宋" w:cs="仿宋"/>
          <w:bCs/>
          <w:color w:val="auto"/>
          <w:kern w:val="0"/>
          <w:sz w:val="24"/>
          <w:szCs w:val="24"/>
          <w:highlight w:val="none"/>
        </w:rPr>
        <w:t xml:space="preserve">先生 </w:t>
      </w:r>
    </w:p>
    <w:p w14:paraId="341A7633">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联系方式</w:t>
      </w:r>
      <w:r>
        <w:rPr>
          <w:rFonts w:hint="eastAsia" w:ascii="仿宋" w:hAnsi="仿宋" w:eastAsia="仿宋" w:cs="仿宋"/>
          <w:bCs/>
          <w:color w:val="auto"/>
          <w:kern w:val="0"/>
          <w:sz w:val="24"/>
          <w:szCs w:val="24"/>
          <w:highlight w:val="none"/>
          <w:lang w:val="en-US" w:eastAsia="zh-CN"/>
        </w:rPr>
        <w:t xml:space="preserve">：0374-2969691  </w:t>
      </w:r>
    </w:p>
    <w:p w14:paraId="2CC1C76E">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2.采购代理机构信息</w:t>
      </w:r>
    </w:p>
    <w:p w14:paraId="3F6EEAE6">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代理机构：</w:t>
      </w:r>
      <w:r>
        <w:rPr>
          <w:rFonts w:hint="eastAsia" w:ascii="仿宋" w:hAnsi="仿宋" w:eastAsia="仿宋" w:cs="仿宋"/>
          <w:bCs/>
          <w:color w:val="auto"/>
          <w:kern w:val="0"/>
          <w:sz w:val="24"/>
          <w:szCs w:val="24"/>
          <w:highlight w:val="none"/>
          <w:lang w:val="en-US" w:eastAsia="zh-CN"/>
        </w:rPr>
        <w:t>河南申信工程</w:t>
      </w:r>
      <w:r>
        <w:rPr>
          <w:rFonts w:hint="eastAsia" w:ascii="仿宋" w:hAnsi="仿宋" w:eastAsia="仿宋" w:cs="仿宋"/>
          <w:bCs/>
          <w:color w:val="auto"/>
          <w:kern w:val="0"/>
          <w:sz w:val="24"/>
          <w:szCs w:val="24"/>
          <w:highlight w:val="none"/>
        </w:rPr>
        <w:t>管理有限公司</w:t>
      </w:r>
    </w:p>
    <w:p w14:paraId="4A1E800F">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    址：</w:t>
      </w:r>
      <w:bookmarkStart w:id="30" w:name="OLE_LINK22"/>
      <w:bookmarkStart w:id="31" w:name="OLE_LINK23"/>
      <w:r>
        <w:rPr>
          <w:rFonts w:hint="eastAsia" w:ascii="仿宋" w:hAnsi="仿宋" w:eastAsia="仿宋" w:cs="仿宋"/>
          <w:bCs/>
          <w:color w:val="auto"/>
          <w:sz w:val="24"/>
          <w:szCs w:val="24"/>
          <w:highlight w:val="none"/>
        </w:rPr>
        <w:t>许昌市魏都区文峰路中段1280号</w:t>
      </w:r>
      <w:r>
        <w:rPr>
          <w:rFonts w:hint="eastAsia" w:ascii="仿宋" w:hAnsi="仿宋" w:eastAsia="仿宋" w:cs="仿宋"/>
          <w:bCs/>
          <w:color w:val="auto"/>
          <w:kern w:val="0"/>
          <w:sz w:val="24"/>
          <w:szCs w:val="24"/>
          <w:highlight w:val="none"/>
        </w:rPr>
        <w:t xml:space="preserve"> </w:t>
      </w:r>
    </w:p>
    <w:p w14:paraId="730549A3">
      <w:pPr>
        <w:spacing w:line="500" w:lineRule="exact"/>
        <w:ind w:firstLine="480" w:firstLineChars="200"/>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联 系 人：</w:t>
      </w:r>
      <w:r>
        <w:rPr>
          <w:rFonts w:hint="eastAsia" w:ascii="仿宋" w:hAnsi="仿宋" w:eastAsia="仿宋" w:cs="仿宋"/>
          <w:bCs/>
          <w:color w:val="auto"/>
          <w:kern w:val="0"/>
          <w:sz w:val="24"/>
          <w:szCs w:val="24"/>
          <w:highlight w:val="none"/>
          <w:lang w:val="en-US" w:eastAsia="zh-CN"/>
        </w:rPr>
        <w:t>杨</w:t>
      </w:r>
      <w:r>
        <w:rPr>
          <w:rFonts w:hint="eastAsia" w:ascii="仿宋" w:hAnsi="仿宋" w:eastAsia="仿宋" w:cs="仿宋"/>
          <w:bCs/>
          <w:color w:val="auto"/>
          <w:kern w:val="0"/>
          <w:sz w:val="24"/>
          <w:szCs w:val="24"/>
          <w:highlight w:val="none"/>
        </w:rPr>
        <w:t xml:space="preserve">女士 </w:t>
      </w:r>
    </w:p>
    <w:p w14:paraId="5BD7CAE0">
      <w:pPr>
        <w:spacing w:line="500" w:lineRule="exact"/>
        <w:ind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电    话：</w:t>
      </w:r>
      <w:bookmarkEnd w:id="30"/>
      <w:bookmarkEnd w:id="31"/>
      <w:r>
        <w:rPr>
          <w:rFonts w:hint="eastAsia" w:ascii="仿宋" w:hAnsi="仿宋" w:eastAsia="仿宋" w:cs="仿宋"/>
          <w:bCs/>
          <w:color w:val="auto"/>
          <w:kern w:val="0"/>
          <w:sz w:val="24"/>
          <w:szCs w:val="24"/>
          <w:highlight w:val="none"/>
          <w:lang w:val="en-US" w:eastAsia="zh-CN"/>
        </w:rPr>
        <w:t>13569964190</w:t>
      </w:r>
    </w:p>
    <w:p w14:paraId="6F93ED3C">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3.监督单位信息</w:t>
      </w:r>
    </w:p>
    <w:p w14:paraId="133694DC">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监督单位：许昌市投资集团有限公司纪委办公室</w:t>
      </w:r>
    </w:p>
    <w:p w14:paraId="35BC28EF">
      <w:pPr>
        <w:spacing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联系电话：0374-2676531</w:t>
      </w:r>
    </w:p>
    <w:p w14:paraId="09CEEB39">
      <w:pPr>
        <w:spacing w:line="360" w:lineRule="auto"/>
        <w:rPr>
          <w:rFonts w:hint="eastAsia" w:ascii="仿宋" w:hAnsi="仿宋" w:eastAsia="仿宋" w:cs="仿宋"/>
          <w:b/>
          <w:color w:val="auto"/>
          <w:sz w:val="24"/>
          <w:szCs w:val="24"/>
          <w:highlight w:val="none"/>
        </w:rPr>
      </w:pPr>
    </w:p>
    <w:p w14:paraId="623455D0">
      <w:pPr>
        <w:spacing w:line="360" w:lineRule="auto"/>
        <w:rPr>
          <w:rFonts w:hint="eastAsia" w:ascii="仿宋" w:hAnsi="仿宋" w:eastAsia="仿宋" w:cs="仿宋"/>
          <w:b/>
          <w:color w:val="auto"/>
          <w:sz w:val="24"/>
          <w:szCs w:val="24"/>
          <w:highlight w:val="none"/>
        </w:rPr>
      </w:pPr>
    </w:p>
    <w:p w14:paraId="6F9C2CB8">
      <w:pPr>
        <w:spacing w:line="360" w:lineRule="auto"/>
        <w:rPr>
          <w:rFonts w:hint="eastAsia" w:ascii="仿宋" w:hAnsi="仿宋" w:eastAsia="仿宋" w:cs="仿宋"/>
          <w:b/>
          <w:color w:val="auto"/>
          <w:sz w:val="24"/>
          <w:szCs w:val="24"/>
          <w:highlight w:val="none"/>
        </w:rPr>
      </w:pPr>
    </w:p>
    <w:p w14:paraId="789DB9C0">
      <w:pPr>
        <w:pStyle w:val="34"/>
        <w:ind w:firstLine="340"/>
        <w:rPr>
          <w:rFonts w:hint="eastAsia" w:ascii="仿宋" w:hAnsi="仿宋" w:eastAsia="仿宋" w:cs="仿宋"/>
          <w:color w:val="auto"/>
          <w:sz w:val="24"/>
          <w:szCs w:val="24"/>
          <w:highlight w:val="none"/>
        </w:rPr>
      </w:pPr>
    </w:p>
    <w:p w14:paraId="3C152D98">
      <w:pPr>
        <w:pStyle w:val="35"/>
        <w:ind w:firstLine="480"/>
        <w:rPr>
          <w:color w:val="auto"/>
          <w:highlight w:val="none"/>
        </w:rPr>
      </w:pPr>
    </w:p>
    <w:p w14:paraId="468AB99A">
      <w:pPr>
        <w:jc w:val="left"/>
        <w:rPr>
          <w:rFonts w:ascii="宋体"/>
          <w:color w:val="auto"/>
          <w:sz w:val="24"/>
          <w:szCs w:val="24"/>
          <w:highlight w:val="none"/>
        </w:rPr>
      </w:pPr>
    </w:p>
    <w:p w14:paraId="1B97004C">
      <w:pPr>
        <w:jc w:val="left"/>
        <w:rPr>
          <w:color w:val="auto"/>
          <w:highlight w:val="none"/>
        </w:rPr>
      </w:pPr>
    </w:p>
    <w:p w14:paraId="4F1326B5">
      <w:pPr>
        <w:pStyle w:val="35"/>
        <w:ind w:firstLine="480"/>
        <w:rPr>
          <w:color w:val="auto"/>
          <w:highlight w:val="none"/>
        </w:rPr>
        <w:sectPr>
          <w:headerReference r:id="rId3" w:type="default"/>
          <w:footerReference r:id="rId4" w:type="default"/>
          <w:pgSz w:w="11906" w:h="16838"/>
          <w:pgMar w:top="2098" w:right="1474" w:bottom="1928" w:left="1588" w:header="851" w:footer="992" w:gutter="0"/>
          <w:cols w:space="425" w:num="1"/>
          <w:docGrid w:type="lines" w:linePitch="312" w:charSpace="0"/>
        </w:sectPr>
      </w:pPr>
    </w:p>
    <w:p w14:paraId="67583357">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第二章</w:t>
      </w:r>
      <w:r>
        <w:rPr>
          <w:rFonts w:hint="eastAsia" w:ascii="仿宋" w:hAnsi="仿宋" w:eastAsia="仿宋" w:cs="仿宋"/>
          <w:b/>
          <w:color w:val="auto"/>
          <w:kern w:val="0"/>
          <w:sz w:val="32"/>
          <w:szCs w:val="32"/>
          <w:highlight w:val="none"/>
          <w:lang w:val="en-US" w:eastAsia="zh-CN"/>
        </w:rPr>
        <w:t xml:space="preserve">  </w:t>
      </w:r>
      <w:r>
        <w:rPr>
          <w:rFonts w:hint="eastAsia" w:ascii="仿宋" w:hAnsi="仿宋" w:eastAsia="仿宋" w:cs="仿宋"/>
          <w:b/>
          <w:color w:val="auto"/>
          <w:kern w:val="0"/>
          <w:sz w:val="32"/>
          <w:szCs w:val="32"/>
          <w:highlight w:val="none"/>
        </w:rPr>
        <w:t>采购需求</w:t>
      </w:r>
    </w:p>
    <w:p w14:paraId="30B5E221">
      <w:pPr>
        <w:widowControl/>
        <w:shd w:val="clear" w:color="auto" w:fill="FFFFFF"/>
        <w:spacing w:line="400" w:lineRule="exact"/>
        <w:ind w:firstLine="482" w:firstLineChars="200"/>
        <w:contextualSpacing/>
        <w:jc w:val="left"/>
        <w:rPr>
          <w:rFonts w:cs="微软雅黑" w:asciiTheme="minorEastAsia" w:hAnsiTheme="minorEastAsia"/>
          <w:b/>
          <w:color w:val="auto"/>
          <w:sz w:val="24"/>
          <w:szCs w:val="24"/>
          <w:highlight w:val="none"/>
        </w:rPr>
      </w:pPr>
    </w:p>
    <w:p w14:paraId="7C1836AF">
      <w:p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仿宋" w:hAnsi="仿宋" w:eastAsia="仿宋" w:cs="仿宋"/>
          <w:b/>
          <w:bCs/>
          <w:color w:val="auto"/>
          <w:sz w:val="24"/>
          <w:szCs w:val="24"/>
          <w:highlight w:val="none"/>
        </w:rPr>
        <w:t>一、项目概况</w:t>
      </w:r>
    </w:p>
    <w:p w14:paraId="682222B2">
      <w:pPr>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lang w:val="en-US" w:eastAsia="zh-CN"/>
        </w:rPr>
        <w:t xml:space="preserve">项目计划建设沉浸式VR大空间互动体验场馆，建设内容涵盖多个方面:硬件设备方面，主要配备票务管理电脑1台、核销PAD1台、小票打印机1台、VR头显及耳机20套、播控电脑1台、播控PAD1台、热敏打印机1台等；软件系统及服务方面，需提供市场上热映的VR大空间影片资源，需进行VR大空间技术部署及定制化票务系统开发，包括播控软件、场地规划、设备部署、联调测试与技术维护、票务小程序和数据接口系统开发及营销运营培训等；供应商负责设备采购和集成、VR片源提供、票务系统开发和播控系统安装调试、培训、维保等一系列需要配合落地的所有工作。      </w:t>
      </w:r>
      <w:r>
        <w:rPr>
          <w:rFonts w:hint="eastAsia" w:ascii="仿宋" w:hAnsi="仿宋" w:eastAsia="仿宋" w:cs="仿宋"/>
          <w:b/>
          <w:bCs/>
          <w:color w:val="auto"/>
          <w:sz w:val="24"/>
          <w:szCs w:val="24"/>
          <w:highlight w:val="none"/>
          <w:lang w:val="en-US" w:eastAsia="zh-CN"/>
        </w:rPr>
        <w:t xml:space="preserve">  </w:t>
      </w:r>
    </w:p>
    <w:p w14:paraId="7286DE77">
      <w:pPr>
        <w:numPr>
          <w:ilvl w:val="0"/>
          <w:numId w:val="6"/>
        </w:num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w:t>
      </w:r>
      <w:r>
        <w:rPr>
          <w:rFonts w:hint="eastAsia" w:ascii="仿宋" w:hAnsi="仿宋" w:eastAsia="仿宋" w:cs="仿宋"/>
          <w:b/>
          <w:bCs/>
          <w:color w:val="auto"/>
          <w:sz w:val="24"/>
          <w:szCs w:val="24"/>
          <w:highlight w:val="none"/>
          <w:lang w:val="en-US" w:eastAsia="zh-CN"/>
        </w:rPr>
        <w:t>清单</w:t>
      </w:r>
    </w:p>
    <w:tbl>
      <w:tblPr>
        <w:tblStyle w:val="36"/>
        <w:tblW w:w="956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4"/>
        <w:gridCol w:w="879"/>
        <w:gridCol w:w="879"/>
        <w:gridCol w:w="4941"/>
        <w:gridCol w:w="755"/>
        <w:gridCol w:w="569"/>
        <w:gridCol w:w="894"/>
      </w:tblGrid>
      <w:tr w14:paraId="7258DC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4"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8EAE751">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2E8A654">
            <w:pPr>
              <w:snapToGrid w:val="0"/>
              <w:spacing w:beforeLines="50"/>
              <w:ind w:left="0" w:leftChars="-2" w:hanging="4" w:hanging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类目</w:t>
            </w: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E6EB2AD">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81A9FF7">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技术规格及主要参数</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14BFFCC0">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19171293">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94" w:type="dxa"/>
            <w:tcBorders>
              <w:top w:val="single" w:color="auto" w:sz="8" w:space="0"/>
              <w:left w:val="single" w:color="auto" w:sz="8" w:space="0"/>
              <w:bottom w:val="single" w:color="auto" w:sz="8" w:space="0"/>
              <w:right w:val="single" w:color="auto" w:sz="8" w:space="0"/>
            </w:tcBorders>
            <w:shd w:val="clear" w:color="auto" w:fill="auto"/>
          </w:tcPr>
          <w:p w14:paraId="36489FF2">
            <w:pPr>
              <w:snapToGrid w:val="0"/>
              <w:spacing w:beforeLines="50"/>
              <w:ind w:leftChars="-2" w:hanging="4" w:hangingChars="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采购标的对应的中小企业划分标准所属行业</w:t>
            </w:r>
          </w:p>
        </w:tc>
      </w:tr>
      <w:tr w14:paraId="755444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48A52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79" w:type="dxa"/>
            <w:vMerge w:val="restart"/>
            <w:tcBorders>
              <w:top w:val="single" w:color="auto" w:sz="8" w:space="0"/>
              <w:left w:val="single" w:color="auto" w:sz="8" w:space="0"/>
              <w:right w:val="single" w:color="auto" w:sz="8" w:space="0"/>
            </w:tcBorders>
            <w:shd w:val="clear" w:color="auto" w:fill="auto"/>
            <w:tcMar>
              <w:top w:w="0" w:type="dxa"/>
              <w:left w:w="105" w:type="dxa"/>
              <w:bottom w:w="0" w:type="dxa"/>
              <w:right w:w="105" w:type="dxa"/>
            </w:tcMar>
            <w:vAlign w:val="center"/>
          </w:tcPr>
          <w:p w14:paraId="5B95C5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票务核销及收银</w:t>
            </w: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A499FD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票务管理电脑</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9EFEDB2">
            <w:pPr>
              <w:widowControl/>
              <w:numPr>
                <w:ilvl w:val="0"/>
                <w:numId w:val="7"/>
              </w:numPr>
              <w:spacing w:line="10" w:lineRule="atLeast"/>
              <w:rPr>
                <w:rFonts w:hint="eastAsia" w:ascii="Calibri" w:hAnsi="Calibri" w:eastAsia="宋体" w:cs="Times New Roman"/>
                <w:color w:val="auto"/>
                <w:szCs w:val="24"/>
                <w:highlight w:val="none"/>
              </w:rPr>
            </w:pPr>
            <w:r>
              <w:rPr>
                <w:rFonts w:hint="eastAsia" w:ascii="宋体" w:hAnsi="宋体" w:eastAsia="宋体" w:cs="宋体"/>
                <w:color w:val="auto"/>
                <w:szCs w:val="21"/>
                <w:highlight w:val="none"/>
              </w:rPr>
              <w:t>CPU规格</w:t>
            </w:r>
          </w:p>
          <w:p w14:paraId="1C94B0F4">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i w:val="0"/>
                <w:iCs w:val="0"/>
                <w:strike w:val="0"/>
                <w:dstrike w:val="0"/>
                <w:color w:val="auto"/>
                <w:szCs w:val="21"/>
                <w:highlight w:val="none"/>
              </w:rPr>
              <w:t>性能不低于</w:t>
            </w:r>
            <w:r>
              <w:rPr>
                <w:rFonts w:hint="eastAsia" w:ascii="宋体" w:hAnsi="宋体" w:eastAsia="宋体" w:cs="宋体"/>
                <w:i w:val="0"/>
                <w:iCs w:val="0"/>
                <w:strike w:val="0"/>
                <w:dstrike w:val="0"/>
                <w:color w:val="auto"/>
                <w:szCs w:val="21"/>
                <w:highlight w:val="none"/>
                <w:lang w:val="en-US" w:eastAsia="zh-CN"/>
              </w:rPr>
              <w:t>I5处理器</w:t>
            </w:r>
            <w:r>
              <w:rPr>
                <w:rFonts w:hint="eastAsia" w:ascii="宋体" w:hAnsi="宋体" w:eastAsia="宋体" w:cs="宋体"/>
                <w:strike w:val="0"/>
                <w:color w:val="auto"/>
                <w:szCs w:val="21"/>
                <w:highlight w:val="none"/>
                <w:lang w:val="en-US" w:eastAsia="zh-CN"/>
              </w:rPr>
              <w:t>；</w:t>
            </w:r>
            <w:r>
              <w:rPr>
                <w:rFonts w:hint="eastAsia" w:ascii="宋体" w:hAnsi="宋体" w:eastAsia="宋体" w:cs="宋体"/>
                <w:color w:val="auto"/>
                <w:szCs w:val="21"/>
                <w:highlight w:val="none"/>
                <w:lang w:val="en-US" w:eastAsia="zh-CN"/>
              </w:rPr>
              <w:t>核心≥10核；主频：基础主频≥2.5GHz，最高睿频≥4.7GHz；总线程数≥16；</w:t>
            </w:r>
          </w:p>
          <w:p w14:paraId="26EAC380">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二、内存规格</w:t>
            </w:r>
          </w:p>
          <w:p w14:paraId="5BAB961E">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1.内存配置容量：≥16GB。</w:t>
            </w:r>
          </w:p>
          <w:p w14:paraId="43EC120B">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2.内存类型：支持DDR4/LPDDR4/LPDDR4X及以上类型</w:t>
            </w:r>
          </w:p>
          <w:p w14:paraId="5EF5465D">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3.内存条配量：≥1条，单内存插槽最大可支持容量：≥16G，内存插槽满配时提供的最高内存总容量：≥32GB</w:t>
            </w:r>
          </w:p>
          <w:p w14:paraId="7B764FD7">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三、主板规格</w:t>
            </w:r>
          </w:p>
          <w:p w14:paraId="499AF771">
            <w:pPr>
              <w:spacing w:line="10" w:lineRule="atLeas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1.主板集成模块：集成芯片组。</w:t>
            </w:r>
          </w:p>
          <w:p w14:paraId="15496643">
            <w:pPr>
              <w:widowControl w:val="0"/>
              <w:shd w:val="clear" w:color="auto" w:fill="auto"/>
              <w:spacing w:line="10" w:lineRule="atLeas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2.主板支持的CPU和内存情况：支持1个智能cpu处理器，支持最低DDR4内存，</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bidi="ar-SA"/>
              </w:rPr>
              <w:t>2个内存插槽。</w:t>
            </w:r>
          </w:p>
          <w:p w14:paraId="2B2F967D">
            <w:pPr>
              <w:spacing w:line="10" w:lineRule="atLeas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3.主板内置PCIe插槽数量：PCI-E*16≥1个</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rPr>
              <w:t>PCI-E*4x插槽：≥1个；PCI插槽：≥2个</w:t>
            </w:r>
            <w:r>
              <w:rPr>
                <w:rFonts w:hint="eastAsia" w:ascii="宋体" w:hAnsi="宋体" w:eastAsia="宋体" w:cs="宋体"/>
                <w:color w:val="auto"/>
                <w:kern w:val="0"/>
                <w:sz w:val="21"/>
                <w:szCs w:val="21"/>
                <w:highlight w:val="none"/>
                <w:lang w:eastAsia="zh-CN"/>
              </w:rPr>
              <w:t>。</w:t>
            </w:r>
          </w:p>
          <w:p w14:paraId="5F17554C">
            <w:pPr>
              <w:spacing w:line="10" w:lineRule="atLeast"/>
              <w:rPr>
                <w:rFonts w:hint="default" w:ascii="Calibri" w:hAnsi="Calibri" w:eastAsia="宋体" w:cs="Times New Roman"/>
                <w:color w:val="auto"/>
                <w:szCs w:val="24"/>
                <w:highlight w:val="none"/>
                <w:lang w:val="en-US" w:eastAsia="zh-CN"/>
              </w:rPr>
            </w:pPr>
            <w:r>
              <w:rPr>
                <w:rFonts w:hint="eastAsia" w:ascii="宋体" w:hAnsi="宋体" w:eastAsia="宋体" w:cs="宋体"/>
                <w:color w:val="auto"/>
                <w:szCs w:val="21"/>
                <w:highlight w:val="none"/>
              </w:rPr>
              <w:t>4.特殊孔位及后置接口：</w:t>
            </w:r>
            <w:r>
              <w:rPr>
                <w:rFonts w:hint="eastAsia" w:ascii="宋体" w:hAnsi="宋体" w:eastAsia="宋体" w:cs="宋体"/>
                <w:color w:val="auto"/>
                <w:szCs w:val="21"/>
                <w:highlight w:val="none"/>
                <w:lang w:val="en-US" w:eastAsia="zh-CN"/>
              </w:rPr>
              <w:t>usb3.2gen1Type-c接口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，usb3.2gen1接口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4，hdmi2.1TMDS接口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，VGA接口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，千兆网线接口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，usb2.0</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0"/>
                <w:sz w:val="21"/>
                <w:szCs w:val="21"/>
                <w:highlight w:val="none"/>
              </w:rPr>
              <w:t>个</w:t>
            </w:r>
          </w:p>
          <w:p w14:paraId="762D5CD2">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5.主板其他内置接口：≥1个M.2接口。</w:t>
            </w:r>
          </w:p>
          <w:p w14:paraId="54EABF6A">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四、存储设备规格</w:t>
            </w:r>
          </w:p>
          <w:p w14:paraId="60122BEA">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1.固态盘数量：</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1个。</w:t>
            </w:r>
          </w:p>
          <w:p w14:paraId="3992CDB3">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2.固态存储容量：</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1tb</w:t>
            </w:r>
            <w:r>
              <w:rPr>
                <w:rFonts w:hint="eastAsia" w:ascii="宋体" w:hAnsi="宋体" w:eastAsia="宋体" w:cs="宋体"/>
                <w:color w:val="auto"/>
                <w:szCs w:val="21"/>
                <w:highlight w:val="none"/>
              </w:rPr>
              <w:t xml:space="preserve"> 。</w:t>
            </w:r>
          </w:p>
          <w:p w14:paraId="73CF6AD6">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.存储设备扩展盘位：≥1个。</w:t>
            </w:r>
          </w:p>
          <w:p w14:paraId="788C7100">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五、显卡规格</w:t>
            </w:r>
          </w:p>
          <w:p w14:paraId="13BE0B1F">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1.显卡类型：集成显卡。</w:t>
            </w:r>
          </w:p>
          <w:p w14:paraId="1B859745">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六、显示设备规格</w:t>
            </w:r>
          </w:p>
          <w:p w14:paraId="3B7A0237">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显示器</w:t>
            </w:r>
            <w:r>
              <w:rPr>
                <w:rFonts w:hint="eastAsia" w:ascii="宋体" w:hAnsi="宋体" w:eastAsia="宋体" w:cs="宋体"/>
                <w:color w:val="auto"/>
                <w:kern w:val="0"/>
                <w:sz w:val="21"/>
                <w:szCs w:val="21"/>
                <w:highlight w:val="none"/>
                <w:lang w:val="en-US" w:eastAsia="zh-CN"/>
              </w:rPr>
              <w:t>尺寸</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23.8英寸</w:t>
            </w:r>
          </w:p>
          <w:p w14:paraId="6D0DD8B4">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1920x1080</w:t>
            </w:r>
          </w:p>
          <w:p w14:paraId="48B976D4">
            <w:pPr>
              <w:spacing w:line="10" w:lineRule="atLeast"/>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支持壁挂-5°-22°可调节角度</w:t>
            </w:r>
          </w:p>
          <w:p w14:paraId="776014DB">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七、外设规格</w:t>
            </w:r>
          </w:p>
          <w:p w14:paraId="4B4E16B8">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1.鼠标数量：</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w:t>
            </w:r>
          </w:p>
          <w:p w14:paraId="542903CC">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2.键盘数量：</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w:t>
            </w:r>
          </w:p>
          <w:p w14:paraId="5D96092E">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3.键盘按键数目</w:t>
            </w:r>
            <w:r>
              <w:rPr>
                <w:rFonts w:hint="eastAsia" w:ascii="宋体" w:hAnsi="宋体" w:eastAsia="宋体" w:cs="宋体"/>
                <w:strike w:val="0"/>
                <w:dstrike w:val="0"/>
                <w:color w:val="auto"/>
                <w:szCs w:val="21"/>
                <w:highlight w:val="none"/>
              </w:rPr>
              <w:t>：≥104键。</w:t>
            </w:r>
          </w:p>
          <w:p w14:paraId="24069025">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4.键盘连接方式：USB有线连接</w:t>
            </w:r>
            <w:r>
              <w:rPr>
                <w:rFonts w:hint="eastAsia" w:ascii="宋体" w:hAnsi="宋体" w:eastAsia="宋体" w:cs="宋体"/>
                <w:color w:val="auto"/>
                <w:szCs w:val="21"/>
                <w:highlight w:val="none"/>
                <w:lang w:val="en-US" w:eastAsia="zh-CN"/>
              </w:rPr>
              <w:t>或无线连接</w:t>
            </w:r>
            <w:r>
              <w:rPr>
                <w:rFonts w:hint="eastAsia" w:ascii="宋体" w:hAnsi="宋体" w:eastAsia="宋体" w:cs="宋体"/>
                <w:color w:val="auto"/>
                <w:szCs w:val="21"/>
                <w:highlight w:val="none"/>
              </w:rPr>
              <w:t>。</w:t>
            </w:r>
          </w:p>
          <w:p w14:paraId="6A17FF5F">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5.有线键盘连接线：≥1.5米。</w:t>
            </w:r>
          </w:p>
          <w:p w14:paraId="03DBE090">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6.鼠标连接方式：USB有线连接</w:t>
            </w:r>
            <w:r>
              <w:rPr>
                <w:rFonts w:hint="eastAsia" w:ascii="宋体" w:hAnsi="宋体" w:eastAsia="宋体" w:cs="宋体"/>
                <w:color w:val="auto"/>
                <w:szCs w:val="21"/>
                <w:highlight w:val="none"/>
                <w:lang w:val="en-US" w:eastAsia="zh-CN"/>
              </w:rPr>
              <w:t>或无线连接</w:t>
            </w:r>
            <w:r>
              <w:rPr>
                <w:rFonts w:hint="eastAsia" w:ascii="宋体" w:hAnsi="宋体" w:eastAsia="宋体" w:cs="宋体"/>
                <w:color w:val="auto"/>
                <w:szCs w:val="21"/>
                <w:highlight w:val="none"/>
              </w:rPr>
              <w:t>。</w:t>
            </w:r>
          </w:p>
          <w:p w14:paraId="3C30274A">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7.有线鼠标连接线：≥1.5米。</w:t>
            </w:r>
          </w:p>
          <w:p w14:paraId="76410E9A">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8.鼠标DPI分辨率：800-1600。</w:t>
            </w:r>
          </w:p>
          <w:p w14:paraId="4FEE7942">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八、网络设备规格</w:t>
            </w:r>
          </w:p>
          <w:p w14:paraId="4D71E11B">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1.有线网卡数量：</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w:t>
            </w:r>
          </w:p>
          <w:p w14:paraId="656577FB">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九、外部接口规格</w:t>
            </w:r>
          </w:p>
          <w:p w14:paraId="40F5DFF6">
            <w:pPr>
              <w:spacing w:line="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1.USB接口数量：</w:t>
            </w:r>
            <w:r>
              <w:rPr>
                <w:rFonts w:hint="eastAsia" w:ascii="宋体" w:hAnsi="宋体" w:eastAsia="宋体" w:cs="宋体"/>
                <w:color w:val="auto"/>
                <w:szCs w:val="21"/>
                <w:highlight w:val="none"/>
                <w:lang w:val="en-US" w:eastAsia="zh-CN"/>
              </w:rPr>
              <w:t>usb3.2gen1Type-c接口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1，usb3.2gen1接口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4个</w:t>
            </w:r>
          </w:p>
          <w:p w14:paraId="26842C9B">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2.视频接口数量：</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w:t>
            </w:r>
          </w:p>
          <w:p w14:paraId="50BCBF05">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3.音频接口数量：集成音频接口。</w:t>
            </w:r>
          </w:p>
          <w:p w14:paraId="45F2CD32">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、电源功能</w:t>
            </w:r>
          </w:p>
          <w:p w14:paraId="27114E1D">
            <w:pPr>
              <w:numPr>
                <w:ilvl w:val="0"/>
                <w:numId w:val="0"/>
              </w:num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180W。</w:t>
            </w:r>
          </w:p>
          <w:p w14:paraId="604A4F06">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、操作系统及软件功能</w:t>
            </w:r>
          </w:p>
          <w:p w14:paraId="470A4FE1">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1.操作系统备份及还原功能：支持操作系统备份及还原功能。</w:t>
            </w:r>
          </w:p>
          <w:p w14:paraId="12251AB6">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2.固件备份还原能力：支持备份及还原固件的功能。</w:t>
            </w:r>
          </w:p>
          <w:p w14:paraId="485758C1">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3.操作系统及驱动升级：支持通过网络、闪存盘方式对操作系统、驱动进行升级。</w:t>
            </w:r>
          </w:p>
          <w:p w14:paraId="7FD4F5F6">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4.固件升级：支持通过网络、闪存盘方式对固件进行升级。</w:t>
            </w:r>
          </w:p>
          <w:p w14:paraId="54E707A7">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5.BIOS支持关闭通讯接口：支持BIOS关闭以太网及USB接口。</w:t>
            </w:r>
          </w:p>
          <w:p w14:paraId="4EBC7312">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6.固件查看信息：支持查看固件版本、内存信息、主板信息、处理器信息和系统时间信息功能。</w:t>
            </w:r>
          </w:p>
          <w:p w14:paraId="5B5B7AC5">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7.固件设置启动顺序：支持设置启动顺序功能，并按照设置的启动顺序启动。</w:t>
            </w:r>
          </w:p>
          <w:p w14:paraId="3AEBDAD5">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8.固件设置口令：支持设置口令、修改口令、验证口令功能。</w:t>
            </w:r>
          </w:p>
          <w:p w14:paraId="1B8EF68A">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Cs w:val="21"/>
                <w:highlight w:val="none"/>
              </w:rPr>
              <w:t>9.固件设置网络引导：支持网络引导启动和关闭功能。</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710A2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4985E7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台</w:t>
            </w:r>
          </w:p>
        </w:tc>
        <w:tc>
          <w:tcPr>
            <w:tcW w:w="894" w:type="dxa"/>
            <w:vMerge w:val="restart"/>
            <w:tcBorders>
              <w:top w:val="single" w:color="auto" w:sz="8" w:space="0"/>
              <w:left w:val="single" w:color="auto" w:sz="8" w:space="0"/>
              <w:right w:val="single" w:color="auto" w:sz="8" w:space="0"/>
            </w:tcBorders>
            <w:shd w:val="clear" w:color="auto" w:fill="auto"/>
            <w:vAlign w:val="center"/>
          </w:tcPr>
          <w:p w14:paraId="6BE46FCF">
            <w:pPr>
              <w:snapToGrid w:val="0"/>
              <w:spacing w:beforeLines="50"/>
              <w:ind w:left="0" w:leftChars="-2" w:hanging="4" w:hangingChars="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w:t>
            </w:r>
          </w:p>
        </w:tc>
      </w:tr>
      <w:tr w14:paraId="78763D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63208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879" w:type="dxa"/>
            <w:vMerge w:val="continue"/>
            <w:tcBorders>
              <w:left w:val="single" w:color="auto" w:sz="8" w:space="0"/>
              <w:right w:val="single" w:color="auto" w:sz="8" w:space="0"/>
            </w:tcBorders>
            <w:shd w:val="clear" w:color="auto" w:fill="auto"/>
            <w:tcMar>
              <w:top w:w="0" w:type="dxa"/>
              <w:left w:w="105" w:type="dxa"/>
              <w:bottom w:w="0" w:type="dxa"/>
              <w:right w:w="105" w:type="dxa"/>
            </w:tcMar>
            <w:vAlign w:val="center"/>
          </w:tcPr>
          <w:p w14:paraId="736B31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415EF7D">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核销PAD</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7F99EE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处理器速度≥2.4GHz；运行内存≥8G；存储容量≥128GB；电池容量≥10000mAh；摄像头像素≥800W；屏幕大小≥12英寸；屏幕分辨率≥2.3K</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3A8E6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F2783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台</w:t>
            </w:r>
          </w:p>
        </w:tc>
        <w:tc>
          <w:tcPr>
            <w:tcW w:w="894" w:type="dxa"/>
            <w:vMerge w:val="continue"/>
            <w:tcBorders>
              <w:left w:val="single" w:color="auto" w:sz="8" w:space="0"/>
              <w:right w:val="single" w:color="auto" w:sz="8" w:space="0"/>
            </w:tcBorders>
            <w:shd w:val="clear" w:color="auto" w:fill="auto"/>
            <w:vAlign w:val="center"/>
          </w:tcPr>
          <w:p w14:paraId="25D1FC7B">
            <w:pPr>
              <w:snapToGrid w:val="0"/>
              <w:spacing w:beforeLines="50"/>
              <w:ind w:left="0" w:leftChars="-2" w:hanging="4" w:hangingChars="2"/>
              <w:jc w:val="center"/>
              <w:rPr>
                <w:rFonts w:ascii="宋体" w:hAnsi="宋体" w:eastAsia="宋体" w:cs="宋体"/>
                <w:color w:val="auto"/>
                <w:sz w:val="24"/>
                <w:szCs w:val="24"/>
                <w:highlight w:val="none"/>
              </w:rPr>
            </w:pPr>
          </w:p>
        </w:tc>
      </w:tr>
      <w:tr w14:paraId="669434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A01C8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879" w:type="dxa"/>
            <w:vMerge w:val="continue"/>
            <w:tcBorders>
              <w:left w:val="single" w:color="auto" w:sz="8" w:space="0"/>
              <w:right w:val="single" w:color="auto" w:sz="8" w:space="0"/>
            </w:tcBorders>
            <w:shd w:val="clear" w:color="auto" w:fill="auto"/>
            <w:tcMar>
              <w:top w:w="0" w:type="dxa"/>
              <w:left w:w="105" w:type="dxa"/>
              <w:bottom w:w="0" w:type="dxa"/>
              <w:right w:w="105" w:type="dxa"/>
            </w:tcMar>
            <w:vAlign w:val="center"/>
          </w:tcPr>
          <w:p w14:paraId="30E365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994D13F">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小票打印机</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01DCDC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支持5G 真人语音 自动切纸 自定义小票模板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装纸宽度≥58mm；打印分辨率≥203dpi</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B7482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BD833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台</w:t>
            </w:r>
          </w:p>
        </w:tc>
        <w:tc>
          <w:tcPr>
            <w:tcW w:w="894" w:type="dxa"/>
            <w:vMerge w:val="continue"/>
            <w:tcBorders>
              <w:left w:val="single" w:color="auto" w:sz="8" w:space="0"/>
              <w:right w:val="single" w:color="auto" w:sz="8" w:space="0"/>
            </w:tcBorders>
            <w:shd w:val="clear" w:color="auto" w:fill="auto"/>
            <w:vAlign w:val="center"/>
          </w:tcPr>
          <w:p w14:paraId="3B96BBA3">
            <w:pPr>
              <w:snapToGrid w:val="0"/>
              <w:spacing w:beforeLines="50"/>
              <w:ind w:left="0" w:leftChars="-2" w:hanging="4" w:hangingChars="2"/>
              <w:jc w:val="center"/>
              <w:rPr>
                <w:rFonts w:ascii="宋体" w:hAnsi="宋体" w:eastAsia="宋体" w:cs="宋体"/>
                <w:color w:val="auto"/>
                <w:sz w:val="24"/>
                <w:szCs w:val="24"/>
                <w:highlight w:val="none"/>
              </w:rPr>
            </w:pPr>
          </w:p>
        </w:tc>
      </w:tr>
      <w:tr w14:paraId="73B56F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38498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w:t>
            </w:r>
          </w:p>
        </w:tc>
        <w:tc>
          <w:tcPr>
            <w:tcW w:w="879" w:type="dxa"/>
            <w:vMerge w:val="continue"/>
            <w:tcBorders>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CEDE9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084BFB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扫码盒子</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3165900">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自感应扫码 支持微信支付 即插即用 语音播报</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E3ECE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08E7E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个</w:t>
            </w:r>
          </w:p>
        </w:tc>
        <w:tc>
          <w:tcPr>
            <w:tcW w:w="894" w:type="dxa"/>
            <w:vMerge w:val="continue"/>
            <w:tcBorders>
              <w:left w:val="single" w:color="auto" w:sz="8" w:space="0"/>
              <w:bottom w:val="single" w:color="auto" w:sz="8" w:space="0"/>
              <w:right w:val="single" w:color="auto" w:sz="8" w:space="0"/>
            </w:tcBorders>
            <w:shd w:val="clear" w:color="auto" w:fill="auto"/>
            <w:vAlign w:val="center"/>
          </w:tcPr>
          <w:p w14:paraId="6374146A">
            <w:pPr>
              <w:snapToGrid w:val="0"/>
              <w:spacing w:beforeLines="50"/>
              <w:ind w:left="0" w:leftChars="-2" w:hanging="4" w:hangingChars="2"/>
              <w:jc w:val="center"/>
              <w:rPr>
                <w:rFonts w:ascii="宋体" w:hAnsi="宋体" w:eastAsia="宋体" w:cs="宋体"/>
                <w:color w:val="auto"/>
                <w:sz w:val="24"/>
                <w:szCs w:val="24"/>
                <w:highlight w:val="none"/>
              </w:rPr>
            </w:pPr>
          </w:p>
        </w:tc>
      </w:tr>
      <w:tr w14:paraId="388D6F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19000F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879" w:type="dxa"/>
            <w:vMerge w:val="restart"/>
            <w:tcBorders>
              <w:top w:val="single" w:color="auto" w:sz="8" w:space="0"/>
              <w:left w:val="single" w:color="auto" w:sz="8" w:space="0"/>
              <w:right w:val="single" w:color="auto" w:sz="8" w:space="0"/>
            </w:tcBorders>
            <w:shd w:val="clear" w:color="auto" w:fill="auto"/>
            <w:tcMar>
              <w:top w:w="0" w:type="dxa"/>
              <w:left w:w="105" w:type="dxa"/>
              <w:bottom w:w="0" w:type="dxa"/>
              <w:right w:w="105" w:type="dxa"/>
            </w:tcMar>
            <w:vAlign w:val="center"/>
          </w:tcPr>
          <w:p w14:paraId="0642E1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VR头显（企业版）</w:t>
            </w: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2C29F7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VR头显</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8EFC0A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1.计算平台</w:t>
            </w:r>
          </w:p>
          <w:p w14:paraId="0313B21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CPU：高通XR2 Gen2</w:t>
            </w:r>
          </w:p>
          <w:p w14:paraId="39DD1D2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内存：</w:t>
            </w: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auto"/>
                <w:kern w:val="0"/>
                <w:sz w:val="22"/>
                <w:szCs w:val="22"/>
                <w:highlight w:val="none"/>
                <w:u w:val="none"/>
                <w:lang w:val="en-US" w:eastAsia="zh-CN" w:bidi="ar"/>
              </w:rPr>
              <w:t>12GB RAM LPDDR5</w:t>
            </w:r>
          </w:p>
          <w:p w14:paraId="6414CCD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闪存：UFS3.1 256GB</w:t>
            </w:r>
          </w:p>
          <w:p w14:paraId="78AF1D6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2.显示</w:t>
            </w:r>
          </w:p>
          <w:p w14:paraId="301C3F0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屏幕：≥2.56英寸x2</w:t>
            </w:r>
          </w:p>
          <w:p w14:paraId="43E3084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分辨率：总分辨率</w:t>
            </w: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auto"/>
                <w:kern w:val="0"/>
                <w:sz w:val="22"/>
                <w:szCs w:val="22"/>
                <w:highlight w:val="none"/>
                <w:u w:val="none"/>
                <w:lang w:val="en-US" w:eastAsia="zh-CN" w:bidi="ar"/>
              </w:rPr>
              <w:t>4320x2160，单眼分辨率</w:t>
            </w: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auto"/>
                <w:kern w:val="0"/>
                <w:sz w:val="22"/>
                <w:szCs w:val="22"/>
                <w:highlight w:val="none"/>
                <w:u w:val="none"/>
                <w:lang w:val="en-US" w:eastAsia="zh-CN" w:bidi="ar"/>
              </w:rPr>
              <w:t>2160x2160，</w:t>
            </w:r>
          </w:p>
          <w:p w14:paraId="6939C6A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刷新率：72/90Hz</w:t>
            </w:r>
          </w:p>
          <w:p w14:paraId="79D43C1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3.光学</w:t>
            </w:r>
          </w:p>
          <w:p w14:paraId="692BDBE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视场角：≥105°</w:t>
            </w:r>
          </w:p>
          <w:p w14:paraId="605BA78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瞳距调节：58~72mm 电机无级调节</w:t>
            </w:r>
          </w:p>
          <w:p w14:paraId="573B2D0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4.传感器</w:t>
            </w:r>
          </w:p>
          <w:p w14:paraId="65AD4DB6">
            <w:pPr>
              <w:keepNext w:val="0"/>
              <w:keepLines w:val="0"/>
              <w:widowControl/>
              <w:suppressLineNumbers w:val="0"/>
              <w:jc w:val="left"/>
              <w:textAlignment w:val="center"/>
              <w:rPr>
                <w:rFonts w:hint="eastAsia" w:ascii="宋体" w:hAnsi="宋体" w:eastAsia="宋体" w:cs="宋体"/>
                <w:i w:val="0"/>
                <w:iCs w:val="0"/>
                <w:strike/>
                <w:dstrike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9轴传感器：实现头部精准3DoF和6DoF，</w:t>
            </w:r>
          </w:p>
          <w:p w14:paraId="5BFAE74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Senor：人脸佩戴感应</w:t>
            </w:r>
          </w:p>
          <w:p w14:paraId="0D5D32A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5.摄像头</w:t>
            </w:r>
          </w:p>
          <w:p w14:paraId="1D31EE3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四目单色鱼眼相机，支持6Dof定位</w:t>
            </w:r>
          </w:p>
          <w:p w14:paraId="6427491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双目RGB摄像头：双面RGB相机，支持MR透视能力</w:t>
            </w:r>
          </w:p>
          <w:p w14:paraId="4016BE6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MR深度摄像头：iTof相机</w:t>
            </w:r>
          </w:p>
          <w:p w14:paraId="0D155BC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6.交互</w:t>
            </w:r>
          </w:p>
          <w:p w14:paraId="707D725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头盔：Inside-out头部6DoF</w:t>
            </w:r>
          </w:p>
          <w:p w14:paraId="2F1B78A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手势识别：双手26自由度追踪，支持5种手势模型</w:t>
            </w:r>
          </w:p>
          <w:p w14:paraId="2536DC8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设计与人体工程</w:t>
            </w:r>
          </w:p>
          <w:p w14:paraId="51068F8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绑带：硬质可旋转侧绑带，单手旋钮调节，可拆卸顶绑带</w:t>
            </w:r>
          </w:p>
          <w:p w14:paraId="41D310D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泡棉：独立可替换的PU贴脸泡棉</w:t>
            </w:r>
          </w:p>
          <w:p w14:paraId="699FAE0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散热：内含静音风扇，透气设计，不易起雾</w:t>
            </w:r>
          </w:p>
          <w:p w14:paraId="59B9D05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人体工程设计：前置头盔和后置电池组成电源</w:t>
            </w:r>
          </w:p>
          <w:p w14:paraId="337D9FC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充电：高通平台快充QC 3.0，USB PD快充3.0</w:t>
            </w:r>
          </w:p>
          <w:p w14:paraId="0CEE80A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电池容量：</w:t>
            </w: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auto"/>
                <w:kern w:val="0"/>
                <w:sz w:val="22"/>
                <w:szCs w:val="22"/>
                <w:highlight w:val="none"/>
                <w:u w:val="none"/>
                <w:lang w:val="en-US" w:eastAsia="zh-CN" w:bidi="ar"/>
              </w:rPr>
              <w:t>5700mAh</w:t>
            </w:r>
          </w:p>
          <w:p w14:paraId="3F0E149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接口</w:t>
            </w:r>
          </w:p>
          <w:p w14:paraId="2901669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扬声器：360°环绕一体式立体声喇</w:t>
            </w:r>
          </w:p>
          <w:p w14:paraId="79D9F87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麦克风：全指向双麦克风布局</w:t>
            </w:r>
          </w:p>
          <w:p w14:paraId="4CDE81F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USB Type-C 3.0：USB 3.0数据传输、5V/1A OTG扩展供电能力、USB 3.0 OTG转接线</w:t>
            </w:r>
          </w:p>
          <w:p w14:paraId="65B9C3C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LED指示灯：三色LED，显示开机、关机、充电状态</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94EB4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5AE336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个</w:t>
            </w:r>
          </w:p>
        </w:tc>
        <w:tc>
          <w:tcPr>
            <w:tcW w:w="894" w:type="dxa"/>
            <w:vMerge w:val="restart"/>
            <w:tcBorders>
              <w:top w:val="single" w:color="auto" w:sz="8" w:space="0"/>
              <w:left w:val="single" w:color="auto" w:sz="8" w:space="0"/>
              <w:right w:val="single" w:color="auto" w:sz="8" w:space="0"/>
            </w:tcBorders>
            <w:shd w:val="clear" w:color="auto" w:fill="auto"/>
            <w:vAlign w:val="center"/>
          </w:tcPr>
          <w:p w14:paraId="2C775F3A">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工业</w:t>
            </w:r>
          </w:p>
        </w:tc>
      </w:tr>
      <w:tr w14:paraId="35683E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06"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BBABB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w:t>
            </w:r>
          </w:p>
        </w:tc>
        <w:tc>
          <w:tcPr>
            <w:tcW w:w="879" w:type="dxa"/>
            <w:vMerge w:val="continue"/>
            <w:tcBorders>
              <w:left w:val="single" w:color="auto" w:sz="8" w:space="0"/>
              <w:right w:val="single" w:color="auto" w:sz="8" w:space="0"/>
            </w:tcBorders>
            <w:shd w:val="clear" w:color="auto" w:fill="auto"/>
            <w:tcMar>
              <w:top w:w="0" w:type="dxa"/>
              <w:left w:w="105" w:type="dxa"/>
              <w:bottom w:w="0" w:type="dxa"/>
              <w:right w:w="105" w:type="dxa"/>
            </w:tcMar>
            <w:vAlign w:val="center"/>
          </w:tcPr>
          <w:p w14:paraId="648800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7028D7A">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传音耳罩</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01C207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适用VR头显，万向调节，定位标卡扣式安装，原声传导</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01396F4">
            <w:pPr>
              <w:keepNext w:val="0"/>
              <w:keepLines w:val="0"/>
              <w:widowControl/>
              <w:suppressLineNumbers w:val="0"/>
              <w:jc w:val="center"/>
              <w:textAlignment w:val="bottom"/>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0F3C3A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对</w:t>
            </w:r>
          </w:p>
        </w:tc>
        <w:tc>
          <w:tcPr>
            <w:tcW w:w="894" w:type="dxa"/>
            <w:vMerge w:val="continue"/>
            <w:tcBorders>
              <w:left w:val="single" w:color="auto" w:sz="8" w:space="0"/>
              <w:right w:val="single" w:color="auto" w:sz="8" w:space="0"/>
            </w:tcBorders>
            <w:shd w:val="clear" w:color="auto" w:fill="auto"/>
            <w:vAlign w:val="center"/>
          </w:tcPr>
          <w:p w14:paraId="1C2B2795">
            <w:pPr>
              <w:snapToGrid w:val="0"/>
              <w:spacing w:beforeLines="50"/>
              <w:ind w:left="0" w:leftChars="-2" w:hanging="4" w:hangingChars="2"/>
              <w:jc w:val="center"/>
              <w:rPr>
                <w:rFonts w:ascii="宋体" w:hAnsi="宋体" w:eastAsia="宋体" w:cs="宋体"/>
                <w:color w:val="auto"/>
                <w:sz w:val="24"/>
                <w:szCs w:val="24"/>
                <w:highlight w:val="none"/>
              </w:rPr>
            </w:pPr>
          </w:p>
        </w:tc>
      </w:tr>
      <w:tr w14:paraId="3B19EC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06"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E7DE4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p>
        </w:tc>
        <w:tc>
          <w:tcPr>
            <w:tcW w:w="879" w:type="dxa"/>
            <w:vMerge w:val="continue"/>
            <w:tcBorders>
              <w:left w:val="single" w:color="auto" w:sz="8" w:space="0"/>
              <w:right w:val="single" w:color="auto" w:sz="8" w:space="0"/>
            </w:tcBorders>
            <w:shd w:val="clear" w:color="auto" w:fill="auto"/>
            <w:tcMar>
              <w:top w:w="0" w:type="dxa"/>
              <w:left w:w="105" w:type="dxa"/>
              <w:bottom w:w="0" w:type="dxa"/>
              <w:right w:w="105" w:type="dxa"/>
            </w:tcMar>
            <w:vAlign w:val="center"/>
          </w:tcPr>
          <w:p w14:paraId="1F43F6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491A6C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VR眼镜智能头戴</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AA9E376">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磁吸电池头带（标配版，含一块磁吸电池），支持与外置电池配套使用，具备热插拔功能，方便快速更换电池</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4B8F504">
            <w:pPr>
              <w:keepNext w:val="0"/>
              <w:keepLines w:val="0"/>
              <w:widowControl/>
              <w:suppressLineNumbers w:val="0"/>
              <w:jc w:val="center"/>
              <w:textAlignment w:val="bottom"/>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96297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个</w:t>
            </w:r>
          </w:p>
        </w:tc>
        <w:tc>
          <w:tcPr>
            <w:tcW w:w="894" w:type="dxa"/>
            <w:vMerge w:val="continue"/>
            <w:tcBorders>
              <w:left w:val="single" w:color="auto" w:sz="8" w:space="0"/>
              <w:right w:val="single" w:color="auto" w:sz="8" w:space="0"/>
            </w:tcBorders>
            <w:shd w:val="clear" w:color="auto" w:fill="auto"/>
            <w:vAlign w:val="center"/>
          </w:tcPr>
          <w:p w14:paraId="24FC5209">
            <w:pPr>
              <w:snapToGrid w:val="0"/>
              <w:spacing w:beforeLines="50"/>
              <w:ind w:left="0" w:leftChars="-2" w:hanging="4" w:hangingChars="2"/>
              <w:jc w:val="center"/>
              <w:rPr>
                <w:rFonts w:ascii="宋体" w:hAnsi="宋体" w:eastAsia="宋体" w:cs="宋体"/>
                <w:color w:val="auto"/>
                <w:sz w:val="24"/>
                <w:szCs w:val="24"/>
                <w:highlight w:val="none"/>
              </w:rPr>
            </w:pPr>
          </w:p>
        </w:tc>
      </w:tr>
      <w:tr w14:paraId="52383A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46"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7EC52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p>
        </w:tc>
        <w:tc>
          <w:tcPr>
            <w:tcW w:w="879" w:type="dxa"/>
            <w:vMerge w:val="continue"/>
            <w:tcBorders>
              <w:left w:val="single" w:color="auto" w:sz="8" w:space="0"/>
              <w:right w:val="single" w:color="auto" w:sz="8" w:space="0"/>
            </w:tcBorders>
            <w:shd w:val="clear" w:color="auto" w:fill="auto"/>
            <w:tcMar>
              <w:top w:w="0" w:type="dxa"/>
              <w:left w:w="105" w:type="dxa"/>
              <w:bottom w:w="0" w:type="dxa"/>
              <w:right w:w="105" w:type="dxa"/>
            </w:tcMar>
            <w:vAlign w:val="center"/>
          </w:tcPr>
          <w:p w14:paraId="004503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F08B6E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VR眼镜续航电池</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5BA1FC1">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磁吸可插拔电池，容量不低于10000mAh，可提示电量，重量低于200g，支持20W快充，为眼镜提供额外的续航能力</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B4152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A7224B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块</w:t>
            </w:r>
          </w:p>
        </w:tc>
        <w:tc>
          <w:tcPr>
            <w:tcW w:w="894" w:type="dxa"/>
            <w:vMerge w:val="continue"/>
            <w:tcBorders>
              <w:left w:val="single" w:color="auto" w:sz="8" w:space="0"/>
              <w:right w:val="single" w:color="auto" w:sz="8" w:space="0"/>
            </w:tcBorders>
            <w:shd w:val="clear" w:color="auto" w:fill="auto"/>
            <w:vAlign w:val="center"/>
          </w:tcPr>
          <w:p w14:paraId="7A313939">
            <w:pPr>
              <w:snapToGrid w:val="0"/>
              <w:spacing w:beforeLines="50"/>
              <w:ind w:left="0" w:leftChars="-2" w:hanging="4" w:hangingChars="2"/>
              <w:jc w:val="center"/>
              <w:rPr>
                <w:rFonts w:ascii="宋体" w:hAnsi="宋体" w:eastAsia="宋体" w:cs="宋体"/>
                <w:color w:val="auto"/>
                <w:sz w:val="24"/>
                <w:szCs w:val="24"/>
                <w:highlight w:val="none"/>
              </w:rPr>
            </w:pPr>
          </w:p>
        </w:tc>
      </w:tr>
      <w:tr w14:paraId="739078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6D308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w:t>
            </w:r>
          </w:p>
        </w:tc>
        <w:tc>
          <w:tcPr>
            <w:tcW w:w="879" w:type="dxa"/>
            <w:vMerge w:val="continue"/>
            <w:tcBorders>
              <w:left w:val="single" w:color="auto" w:sz="8" w:space="0"/>
              <w:right w:val="single" w:color="auto" w:sz="8" w:space="0"/>
            </w:tcBorders>
            <w:shd w:val="clear" w:color="auto" w:fill="auto"/>
            <w:tcMar>
              <w:top w:w="0" w:type="dxa"/>
              <w:left w:w="105" w:type="dxa"/>
              <w:bottom w:w="0" w:type="dxa"/>
              <w:right w:w="105" w:type="dxa"/>
            </w:tcMar>
            <w:vAlign w:val="center"/>
          </w:tcPr>
          <w:p w14:paraId="67067B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53B1A03">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VR眼镜续航电池充电座</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9E94AD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磁吸电池专用三充座，支持与外置电池配套使用，实时充电状态显示，支持30W快充</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209BF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8CABF4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个</w:t>
            </w:r>
          </w:p>
        </w:tc>
        <w:tc>
          <w:tcPr>
            <w:tcW w:w="894" w:type="dxa"/>
            <w:vMerge w:val="continue"/>
            <w:tcBorders>
              <w:left w:val="single" w:color="auto" w:sz="8" w:space="0"/>
              <w:right w:val="single" w:color="auto" w:sz="8" w:space="0"/>
            </w:tcBorders>
            <w:shd w:val="clear" w:color="auto" w:fill="auto"/>
            <w:vAlign w:val="center"/>
          </w:tcPr>
          <w:p w14:paraId="7DC05E9B">
            <w:pPr>
              <w:snapToGrid w:val="0"/>
              <w:spacing w:beforeLines="50"/>
              <w:ind w:left="0" w:leftChars="-2" w:hanging="4" w:hangingChars="2"/>
              <w:jc w:val="center"/>
              <w:rPr>
                <w:rFonts w:ascii="宋体" w:hAnsi="宋体" w:eastAsia="宋体" w:cs="宋体"/>
                <w:color w:val="auto"/>
                <w:sz w:val="24"/>
                <w:szCs w:val="24"/>
                <w:highlight w:val="none"/>
              </w:rPr>
            </w:pPr>
          </w:p>
        </w:tc>
      </w:tr>
      <w:tr w14:paraId="470C8F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F1110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879" w:type="dxa"/>
            <w:vMerge w:val="continue"/>
            <w:tcBorders>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5AF768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7C85FBE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充电头</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AC63F9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氮化镓Type-C单口PD快充头（不低于30W），支持充iPhone、iPad、安卓手机等多种设备</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165EEC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A7E32F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个</w:t>
            </w:r>
          </w:p>
        </w:tc>
        <w:tc>
          <w:tcPr>
            <w:tcW w:w="894" w:type="dxa"/>
            <w:vMerge w:val="continue"/>
            <w:tcBorders>
              <w:left w:val="single" w:color="auto" w:sz="8" w:space="0"/>
              <w:bottom w:val="single" w:color="auto" w:sz="8" w:space="0"/>
              <w:right w:val="single" w:color="auto" w:sz="8" w:space="0"/>
            </w:tcBorders>
            <w:shd w:val="clear" w:color="auto" w:fill="auto"/>
            <w:vAlign w:val="center"/>
          </w:tcPr>
          <w:p w14:paraId="21F8F358">
            <w:pPr>
              <w:snapToGrid w:val="0"/>
              <w:spacing w:beforeLines="50"/>
              <w:ind w:left="0" w:leftChars="-2" w:hanging="4" w:hangingChars="2"/>
              <w:jc w:val="center"/>
              <w:rPr>
                <w:rFonts w:ascii="宋体" w:hAnsi="宋体" w:eastAsia="宋体" w:cs="宋体"/>
                <w:color w:val="auto"/>
                <w:sz w:val="24"/>
                <w:szCs w:val="24"/>
                <w:highlight w:val="none"/>
              </w:rPr>
            </w:pPr>
          </w:p>
        </w:tc>
      </w:tr>
      <w:tr w14:paraId="2EC0F6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55"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5AA75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w:t>
            </w:r>
          </w:p>
        </w:tc>
        <w:tc>
          <w:tcPr>
            <w:tcW w:w="879" w:type="dxa"/>
            <w:vMerge w:val="restart"/>
            <w:tcBorders>
              <w:top w:val="single" w:color="auto" w:sz="4" w:space="0"/>
              <w:left w:val="single" w:color="auto" w:sz="8" w:space="0"/>
              <w:right w:val="single" w:color="auto" w:sz="8" w:space="0"/>
            </w:tcBorders>
            <w:shd w:val="clear" w:color="auto" w:fill="auto"/>
            <w:tcMar>
              <w:top w:w="0" w:type="dxa"/>
              <w:left w:w="105" w:type="dxa"/>
              <w:bottom w:w="0" w:type="dxa"/>
              <w:right w:w="105" w:type="dxa"/>
            </w:tcMar>
            <w:vAlign w:val="center"/>
          </w:tcPr>
          <w:p w14:paraId="6829C1B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播控设备</w:t>
            </w:r>
          </w:p>
        </w:tc>
        <w:tc>
          <w:tcPr>
            <w:tcW w:w="879" w:type="dxa"/>
            <w:tcBorders>
              <w:top w:val="single" w:color="auto" w:sz="4"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B2C59B5">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播控电脑</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145E0D9E">
            <w:pPr>
              <w:widowControl/>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一、CPU规格</w:t>
            </w:r>
          </w:p>
          <w:p w14:paraId="7BCA58ED">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.性能不低于I7处理器；核心≥12核；主频：基础主频≥2.1GHz，最高睿频≥4.9GHz；总线程数≥20；</w:t>
            </w:r>
          </w:p>
          <w:p w14:paraId="22BF6715">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二、内存规格</w:t>
            </w:r>
          </w:p>
          <w:p w14:paraId="1077BDD6">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1.内存配置容量：≥32GB。</w:t>
            </w:r>
          </w:p>
          <w:p w14:paraId="6F8BCA7B">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2.内存类型：支持DDR4/LPDDR4/LPDDR4X及以上类型</w:t>
            </w:r>
          </w:p>
          <w:p w14:paraId="42F734FD">
            <w:pPr>
              <w:spacing w:line="10" w:lineRule="atLeas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3.内存条配量：≥2条，单内存插槽最大可支持容量：≥16G，内存插槽满配时提供的最高内存总容量：≥32GB</w:t>
            </w:r>
          </w:p>
          <w:p w14:paraId="1BB16A6B">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三、主板规格</w:t>
            </w:r>
          </w:p>
          <w:p w14:paraId="518D52E4">
            <w:pPr>
              <w:spacing w:line="10" w:lineRule="atLeas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1.主板集成模块：</w:t>
            </w:r>
            <w:r>
              <w:rPr>
                <w:rFonts w:hint="eastAsia" w:ascii="宋体" w:hAnsi="宋体" w:eastAsia="宋体" w:cs="宋体"/>
                <w:strike w:val="0"/>
                <w:dstrike w:val="0"/>
                <w:color w:val="auto"/>
                <w:szCs w:val="21"/>
                <w:highlight w:val="none"/>
              </w:rPr>
              <w:t>集成芯片组</w:t>
            </w:r>
            <w:r>
              <w:rPr>
                <w:rFonts w:hint="eastAsia" w:ascii="宋体" w:hAnsi="宋体" w:eastAsia="宋体" w:cs="宋体"/>
                <w:color w:val="auto"/>
                <w:szCs w:val="21"/>
                <w:highlight w:val="none"/>
              </w:rPr>
              <w:t>。</w:t>
            </w:r>
          </w:p>
          <w:p w14:paraId="7A18CE73">
            <w:pPr>
              <w:widowControl w:val="0"/>
              <w:shd w:val="clear" w:color="auto" w:fill="auto"/>
              <w:spacing w:line="10" w:lineRule="atLeas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2.主板支持的CPU和内存情况：支持1个智能cpu处理器，支持最低DDR4内存，</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bidi="ar-SA"/>
              </w:rPr>
              <w:t>2个内存插槽。</w:t>
            </w:r>
          </w:p>
          <w:p w14:paraId="46B2A458">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3.主板内置PCIe插槽数量：PCI-E*16≥1个</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rPr>
              <w:t>PCI-E*4x插槽：≥1个；PCI插槽：≥2个</w:t>
            </w:r>
            <w:r>
              <w:rPr>
                <w:rFonts w:hint="eastAsia" w:ascii="宋体" w:hAnsi="宋体" w:eastAsia="宋体" w:cs="宋体"/>
                <w:color w:val="auto"/>
                <w:szCs w:val="21"/>
                <w:highlight w:val="none"/>
              </w:rPr>
              <w:t>。</w:t>
            </w:r>
          </w:p>
          <w:p w14:paraId="4E0B467C">
            <w:pPr>
              <w:spacing w:line="10" w:lineRule="atLeast"/>
              <w:rPr>
                <w:rFonts w:hint="default" w:ascii="Calibri" w:hAnsi="Calibri" w:eastAsia="宋体" w:cs="Times New Roman"/>
                <w:color w:val="auto"/>
                <w:szCs w:val="24"/>
                <w:highlight w:val="none"/>
                <w:lang w:val="en-US" w:eastAsia="zh-CN"/>
              </w:rPr>
            </w:pPr>
            <w:r>
              <w:rPr>
                <w:rFonts w:hint="eastAsia" w:ascii="宋体" w:hAnsi="宋体" w:eastAsia="宋体" w:cs="宋体"/>
                <w:color w:val="auto"/>
                <w:szCs w:val="21"/>
                <w:highlight w:val="none"/>
              </w:rPr>
              <w:t>4.特殊孔位及后置接口：</w:t>
            </w:r>
            <w:r>
              <w:rPr>
                <w:rFonts w:hint="eastAsia" w:ascii="宋体" w:hAnsi="宋体" w:eastAsia="宋体" w:cs="宋体"/>
                <w:color w:val="auto"/>
                <w:szCs w:val="21"/>
                <w:highlight w:val="none"/>
                <w:lang w:val="en-US" w:eastAsia="zh-CN"/>
              </w:rPr>
              <w:t>usb3.2gen1Type-c接口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，usb3.2gen1接口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，hdmi2.1TMDS接口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，VGA接口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，千兆网线接口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，usb2.0</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0"/>
                <w:sz w:val="21"/>
                <w:szCs w:val="21"/>
                <w:highlight w:val="none"/>
              </w:rPr>
              <w:t>个</w:t>
            </w:r>
          </w:p>
          <w:p w14:paraId="37B013B7">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5.主板其他内置接口：≥1个M.2接口。</w:t>
            </w:r>
          </w:p>
          <w:p w14:paraId="0C52B43E">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四、存储设备规格</w:t>
            </w:r>
          </w:p>
          <w:p w14:paraId="0640E46A">
            <w:pPr>
              <w:spacing w:line="10" w:lineRule="atLeas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固态硬盘：</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2T+512G</w:t>
            </w:r>
          </w:p>
          <w:p w14:paraId="37C8DF5C">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五、显卡规格</w:t>
            </w:r>
          </w:p>
          <w:p w14:paraId="4A0BCF31">
            <w:pPr>
              <w:spacing w:line="10" w:lineRule="atLeas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1.显卡类型：</w:t>
            </w:r>
            <w:r>
              <w:rPr>
                <w:rFonts w:hint="eastAsia" w:ascii="宋体" w:hAnsi="宋体" w:eastAsia="宋体" w:cs="宋体"/>
                <w:strike/>
                <w:dstrike w:val="0"/>
                <w:color w:val="auto"/>
                <w:szCs w:val="21"/>
                <w:highlight w:val="none"/>
                <w:lang w:val="en-US" w:eastAsia="zh-CN"/>
              </w:rPr>
              <w:t>4G</w:t>
            </w:r>
            <w:r>
              <w:rPr>
                <w:rFonts w:hint="eastAsia" w:ascii="宋体" w:hAnsi="宋体" w:eastAsia="宋体" w:cs="宋体"/>
                <w:color w:val="auto"/>
                <w:szCs w:val="21"/>
                <w:highlight w:val="none"/>
                <w:lang w:val="en-US" w:eastAsia="zh-CN"/>
              </w:rPr>
              <w:t>独立显卡</w:t>
            </w:r>
          </w:p>
          <w:p w14:paraId="442DD4EA">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六、显示设备规格</w:t>
            </w:r>
          </w:p>
          <w:p w14:paraId="743CB438">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显示器</w:t>
            </w:r>
            <w:r>
              <w:rPr>
                <w:rFonts w:hint="eastAsia" w:ascii="宋体" w:hAnsi="宋体" w:eastAsia="宋体" w:cs="宋体"/>
                <w:color w:val="auto"/>
                <w:kern w:val="0"/>
                <w:sz w:val="21"/>
                <w:szCs w:val="21"/>
                <w:highlight w:val="none"/>
                <w:lang w:val="en-US" w:eastAsia="zh-CN"/>
              </w:rPr>
              <w:t>尺寸</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23.8英寸</w:t>
            </w:r>
          </w:p>
          <w:p w14:paraId="57DBDCFC">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1920x1080</w:t>
            </w:r>
          </w:p>
          <w:p w14:paraId="1A1B3A41">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七、外设规格</w:t>
            </w:r>
          </w:p>
          <w:p w14:paraId="7C00888E">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1.鼠标数量：≥1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rPr>
              <w:t>。</w:t>
            </w:r>
          </w:p>
          <w:p w14:paraId="1A03152C">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2.键盘数量：≥1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rPr>
              <w:t>。</w:t>
            </w:r>
          </w:p>
          <w:p w14:paraId="0BF8EF2D">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3.键盘按键数目：≥104键。</w:t>
            </w:r>
          </w:p>
          <w:p w14:paraId="4EFE80E5">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4.键盘连接方式：USB有线连接</w:t>
            </w:r>
            <w:r>
              <w:rPr>
                <w:rFonts w:hint="eastAsia" w:ascii="宋体" w:hAnsi="宋体" w:eastAsia="宋体" w:cs="宋体"/>
                <w:color w:val="auto"/>
                <w:szCs w:val="21"/>
                <w:highlight w:val="none"/>
                <w:lang w:val="en-US" w:eastAsia="zh-CN"/>
              </w:rPr>
              <w:t>或无线连接</w:t>
            </w:r>
            <w:r>
              <w:rPr>
                <w:rFonts w:hint="eastAsia" w:ascii="宋体" w:hAnsi="宋体" w:eastAsia="宋体" w:cs="宋体"/>
                <w:color w:val="auto"/>
                <w:szCs w:val="21"/>
                <w:highlight w:val="none"/>
              </w:rPr>
              <w:t>。</w:t>
            </w:r>
          </w:p>
          <w:p w14:paraId="6E1AE0FE">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5.有线键盘连接线：≥1.5米。</w:t>
            </w:r>
          </w:p>
          <w:p w14:paraId="478BB56B">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6.鼠标连接方式：USB有线连接</w:t>
            </w:r>
            <w:r>
              <w:rPr>
                <w:rFonts w:hint="eastAsia" w:ascii="宋体" w:hAnsi="宋体" w:eastAsia="宋体" w:cs="宋体"/>
                <w:color w:val="auto"/>
                <w:szCs w:val="21"/>
                <w:highlight w:val="none"/>
                <w:lang w:val="en-US" w:eastAsia="zh-CN"/>
              </w:rPr>
              <w:t>或无线连接</w:t>
            </w:r>
            <w:r>
              <w:rPr>
                <w:rFonts w:hint="eastAsia" w:ascii="宋体" w:hAnsi="宋体" w:eastAsia="宋体" w:cs="宋体"/>
                <w:color w:val="auto"/>
                <w:szCs w:val="21"/>
                <w:highlight w:val="none"/>
              </w:rPr>
              <w:t>。</w:t>
            </w:r>
          </w:p>
          <w:p w14:paraId="35FAE587">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7.有线鼠标连接线：≥1.5米。</w:t>
            </w:r>
          </w:p>
          <w:p w14:paraId="40EC161F">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8.鼠标DPI分辨率：800-1600。</w:t>
            </w:r>
          </w:p>
          <w:p w14:paraId="085DB7A9">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八、网络设备规格</w:t>
            </w:r>
          </w:p>
          <w:p w14:paraId="0EF63713">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1.有线网卡数量：≥1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rPr>
              <w:t>。</w:t>
            </w:r>
          </w:p>
          <w:p w14:paraId="52B8C275">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九、外部接口规格</w:t>
            </w:r>
          </w:p>
          <w:p w14:paraId="22E50DB1">
            <w:pPr>
              <w:spacing w:line="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1.USB接口数量：</w:t>
            </w:r>
            <w:r>
              <w:rPr>
                <w:rFonts w:hint="eastAsia" w:ascii="宋体" w:hAnsi="宋体" w:eastAsia="宋体" w:cs="宋体"/>
                <w:color w:val="auto"/>
                <w:szCs w:val="21"/>
                <w:highlight w:val="none"/>
                <w:lang w:val="en-US" w:eastAsia="zh-CN"/>
              </w:rPr>
              <w:t>usb3.2gen1Type-c接口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 w:val="21"/>
                <w:szCs w:val="21"/>
                <w:highlight w:val="none"/>
              </w:rPr>
              <w:t>个</w:t>
            </w:r>
            <w:r>
              <w:rPr>
                <w:rFonts w:hint="eastAsia" w:ascii="宋体" w:hAnsi="宋体" w:eastAsia="宋体" w:cs="宋体"/>
                <w:color w:val="auto"/>
                <w:szCs w:val="21"/>
                <w:highlight w:val="none"/>
                <w:lang w:val="en-US" w:eastAsia="zh-CN"/>
              </w:rPr>
              <w:t>，usb3.2gen1接口</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kern w:val="0"/>
                <w:sz w:val="21"/>
                <w:szCs w:val="21"/>
                <w:highlight w:val="none"/>
              </w:rPr>
              <w:t>个</w:t>
            </w:r>
          </w:p>
          <w:p w14:paraId="29BF0746">
            <w:pPr>
              <w:spacing w:line="10" w:lineRule="atLeas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2.视频接口数量：</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lang w:val="en-US" w:eastAsia="zh-CN"/>
              </w:rPr>
              <w:t>3，HDMI VGA  DP</w:t>
            </w:r>
          </w:p>
          <w:p w14:paraId="67E83AD7">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3.音频接口数量：集成音频接口。</w:t>
            </w:r>
          </w:p>
          <w:p w14:paraId="20938808">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、电源功能</w:t>
            </w:r>
          </w:p>
          <w:p w14:paraId="6E1F8D97">
            <w:pPr>
              <w:numPr>
                <w:ilvl w:val="0"/>
                <w:numId w:val="0"/>
              </w:num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w:t>
            </w:r>
            <w:r>
              <w:rPr>
                <w:rFonts w:hint="eastAsia" w:ascii="宋体" w:hAnsi="宋体" w:eastAsia="宋体" w:cs="宋体"/>
                <w:color w:val="auto"/>
                <w:kern w:val="0"/>
                <w:sz w:val="21"/>
                <w:szCs w:val="21"/>
                <w:highlight w:val="none"/>
              </w:rPr>
              <w:t>≥</w:t>
            </w:r>
            <w:r>
              <w:rPr>
                <w:rFonts w:hint="eastAsia" w:ascii="宋体" w:hAnsi="宋体" w:eastAsia="宋体" w:cs="宋体"/>
                <w:color w:val="auto"/>
                <w:szCs w:val="21"/>
                <w:highlight w:val="none"/>
              </w:rPr>
              <w:t>180W。</w:t>
            </w:r>
          </w:p>
          <w:p w14:paraId="052BD08F">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、操作系统及软件功能</w:t>
            </w:r>
          </w:p>
          <w:p w14:paraId="67DE68D1">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1.操作系统备份及还原功能：支持操作系统备份及还原功能。</w:t>
            </w:r>
          </w:p>
          <w:p w14:paraId="267C215E">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2.固件备份还原能力：支持备份及还原固件的功能。</w:t>
            </w:r>
          </w:p>
          <w:p w14:paraId="0D57BC50">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3.操作系统及驱动升级：支持通过网络、闪存盘方式对操作系统、驱动进行升级。</w:t>
            </w:r>
          </w:p>
          <w:p w14:paraId="41678792">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4.固件升级：支持通过网络、闪存盘方式对固件进行升级。</w:t>
            </w:r>
          </w:p>
          <w:p w14:paraId="14A76207">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5.BIOS支持关闭通讯接口：支持BIOS关闭以太网及USB接口。</w:t>
            </w:r>
          </w:p>
          <w:p w14:paraId="55F52050">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6.固件查看信息：支持查看固件版本、内存信息、主板信息、处理器信息和系统时间信息功能。</w:t>
            </w:r>
          </w:p>
          <w:p w14:paraId="2FF23EF6">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7.固件设置启动顺序：支持设置启动顺序功能，并按照设置的启动顺序启动。</w:t>
            </w:r>
          </w:p>
          <w:p w14:paraId="069C89C9">
            <w:pPr>
              <w:spacing w:line="1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8.固件设置口令：支持设置口令、修改口令、验证口令功能。</w:t>
            </w:r>
          </w:p>
          <w:p w14:paraId="46FF0856">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Cs w:val="21"/>
                <w:highlight w:val="none"/>
              </w:rPr>
              <w:t>9.固件设置网络引导：支持网络引导启动和关闭功能。</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CB3EF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42D58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台</w:t>
            </w:r>
          </w:p>
        </w:tc>
        <w:tc>
          <w:tcPr>
            <w:tcW w:w="894" w:type="dxa"/>
            <w:vMerge w:val="continue"/>
            <w:tcBorders>
              <w:left w:val="single" w:color="auto" w:sz="8" w:space="0"/>
              <w:right w:val="single" w:color="auto" w:sz="8" w:space="0"/>
            </w:tcBorders>
            <w:shd w:val="clear" w:color="auto" w:fill="auto"/>
            <w:vAlign w:val="center"/>
          </w:tcPr>
          <w:p w14:paraId="3D67B008">
            <w:pPr>
              <w:snapToGrid w:val="0"/>
              <w:spacing w:beforeLines="50"/>
              <w:ind w:left="0" w:leftChars="-2" w:hanging="4" w:hangingChars="2"/>
              <w:jc w:val="center"/>
              <w:rPr>
                <w:rFonts w:ascii="宋体" w:hAnsi="宋体" w:eastAsia="宋体" w:cs="宋体"/>
                <w:color w:val="auto"/>
                <w:sz w:val="24"/>
                <w:szCs w:val="24"/>
                <w:highlight w:val="none"/>
              </w:rPr>
            </w:pPr>
          </w:p>
        </w:tc>
      </w:tr>
      <w:tr w14:paraId="18EC64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78"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5602D6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12</w:t>
            </w:r>
          </w:p>
        </w:tc>
        <w:tc>
          <w:tcPr>
            <w:tcW w:w="879" w:type="dxa"/>
            <w:vMerge w:val="continue"/>
            <w:tcBorders>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67A15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65C65E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播控PAD</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203FECD">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处理器速度≥2.4GHz；运行内存≥8G；▲存储容量≥128GB；电池容量≥10000mAh；摄像头像素≥800W；屏幕大小≥12英寸；屏幕分辨率≥2.3K</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E25B7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D64A2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台</w:t>
            </w:r>
          </w:p>
        </w:tc>
        <w:tc>
          <w:tcPr>
            <w:tcW w:w="894" w:type="dxa"/>
            <w:vMerge w:val="continue"/>
            <w:tcBorders>
              <w:left w:val="single" w:color="auto" w:sz="8" w:space="0"/>
              <w:bottom w:val="single" w:color="auto" w:sz="8" w:space="0"/>
              <w:right w:val="single" w:color="auto" w:sz="8" w:space="0"/>
            </w:tcBorders>
            <w:shd w:val="clear" w:color="auto" w:fill="auto"/>
            <w:vAlign w:val="center"/>
          </w:tcPr>
          <w:p w14:paraId="5E3F5A71">
            <w:pPr>
              <w:snapToGrid w:val="0"/>
              <w:spacing w:beforeLines="50"/>
              <w:ind w:left="0" w:leftChars="-2" w:hanging="4" w:hangingChars="2"/>
              <w:jc w:val="center"/>
              <w:rPr>
                <w:rFonts w:ascii="宋体" w:hAnsi="宋体" w:eastAsia="宋体" w:cs="宋体"/>
                <w:color w:val="auto"/>
                <w:sz w:val="24"/>
                <w:szCs w:val="24"/>
                <w:highlight w:val="none"/>
              </w:rPr>
            </w:pPr>
          </w:p>
        </w:tc>
      </w:tr>
      <w:tr w14:paraId="366CFA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0BA4F9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w:t>
            </w:r>
          </w:p>
        </w:tc>
        <w:tc>
          <w:tcPr>
            <w:tcW w:w="879" w:type="dxa"/>
            <w:vMerge w:val="restart"/>
            <w:tcBorders>
              <w:top w:val="single" w:color="auto" w:sz="8" w:space="0"/>
              <w:left w:val="single" w:color="auto" w:sz="8" w:space="0"/>
              <w:right w:val="single" w:color="auto" w:sz="8" w:space="0"/>
            </w:tcBorders>
            <w:shd w:val="clear" w:color="auto" w:fill="auto"/>
            <w:tcMar>
              <w:top w:w="0" w:type="dxa"/>
              <w:left w:w="105" w:type="dxa"/>
              <w:bottom w:w="0" w:type="dxa"/>
              <w:right w:w="105" w:type="dxa"/>
            </w:tcMar>
            <w:vAlign w:val="center"/>
          </w:tcPr>
          <w:p w14:paraId="3C421F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热敏打印机</w:t>
            </w: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B83ABE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热敏贴纸打印机</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CBF6990">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打印精度不低于300dpi，可手机编辑、随打随贴，出纸宽幅15-58mm</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D05A9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C7880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台</w:t>
            </w:r>
          </w:p>
        </w:tc>
        <w:tc>
          <w:tcPr>
            <w:tcW w:w="894" w:type="dxa"/>
            <w:vMerge w:val="restart"/>
            <w:tcBorders>
              <w:top w:val="single" w:color="auto" w:sz="8" w:space="0"/>
              <w:left w:val="single" w:color="auto" w:sz="8" w:space="0"/>
              <w:right w:val="single" w:color="auto" w:sz="8" w:space="0"/>
            </w:tcBorders>
            <w:shd w:val="clear" w:color="auto" w:fill="auto"/>
            <w:vAlign w:val="center"/>
          </w:tcPr>
          <w:p w14:paraId="53A5AF78">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工业</w:t>
            </w:r>
          </w:p>
        </w:tc>
      </w:tr>
      <w:tr w14:paraId="545ECE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19" w:hRule="atLeast"/>
        </w:trPr>
        <w:tc>
          <w:tcPr>
            <w:tcW w:w="64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5A007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w:t>
            </w:r>
          </w:p>
        </w:tc>
        <w:tc>
          <w:tcPr>
            <w:tcW w:w="879" w:type="dxa"/>
            <w:vMerge w:val="continue"/>
            <w:tcBorders>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D5693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7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86540F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热敏打印纸</w:t>
            </w:r>
          </w:p>
        </w:tc>
        <w:tc>
          <w:tcPr>
            <w:tcW w:w="4941"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2BDE4F38">
            <w:pPr>
              <w:keepNext w:val="0"/>
              <w:keepLines w:val="0"/>
              <w:widowControl/>
              <w:suppressLineNumbers w:val="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尺寸：</w:t>
            </w: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auto"/>
                <w:kern w:val="0"/>
                <w:sz w:val="22"/>
                <w:szCs w:val="22"/>
                <w:highlight w:val="none"/>
                <w:u w:val="none"/>
                <w:lang w:val="en-US" w:eastAsia="zh-CN" w:bidi="ar"/>
              </w:rPr>
              <w:t>50*40mm，</w:t>
            </w: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auto"/>
                <w:kern w:val="0"/>
                <w:sz w:val="22"/>
                <w:szCs w:val="22"/>
                <w:highlight w:val="none"/>
                <w:u w:val="none"/>
                <w:lang w:val="en-US" w:eastAsia="zh-CN" w:bidi="ar"/>
              </w:rPr>
              <w:t>180张/卷，防水防油防撕防刮</w:t>
            </w:r>
          </w:p>
        </w:tc>
        <w:tc>
          <w:tcPr>
            <w:tcW w:w="75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FBBCC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569"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8D60AE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卷</w:t>
            </w:r>
          </w:p>
        </w:tc>
        <w:tc>
          <w:tcPr>
            <w:tcW w:w="894" w:type="dxa"/>
            <w:vMerge w:val="continue"/>
            <w:tcBorders>
              <w:left w:val="single" w:color="auto" w:sz="8" w:space="0"/>
              <w:bottom w:val="single" w:color="auto" w:sz="8" w:space="0"/>
              <w:right w:val="single" w:color="auto" w:sz="8" w:space="0"/>
            </w:tcBorders>
            <w:shd w:val="clear" w:color="auto" w:fill="auto"/>
            <w:vAlign w:val="center"/>
          </w:tcPr>
          <w:p w14:paraId="1615E3FD">
            <w:pPr>
              <w:snapToGrid w:val="0"/>
              <w:spacing w:beforeLines="50"/>
              <w:ind w:left="0" w:leftChars="-2" w:hanging="4" w:hangingChars="2"/>
              <w:jc w:val="center"/>
              <w:rPr>
                <w:rFonts w:ascii="宋体" w:hAnsi="宋体" w:eastAsia="宋体" w:cs="宋体"/>
                <w:color w:val="auto"/>
                <w:sz w:val="24"/>
                <w:szCs w:val="24"/>
                <w:highlight w:val="none"/>
              </w:rPr>
            </w:pPr>
          </w:p>
        </w:tc>
      </w:tr>
      <w:tr w14:paraId="571CCB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644" w:type="dxa"/>
            <w:tcBorders>
              <w:top w:val="single" w:color="auto" w:sz="8" w:space="0"/>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410420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w:t>
            </w:r>
          </w:p>
        </w:tc>
        <w:tc>
          <w:tcPr>
            <w:tcW w:w="879" w:type="dxa"/>
            <w:tcBorders>
              <w:top w:val="single" w:color="auto" w:sz="8" w:space="0"/>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449EB65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设备柜</w:t>
            </w:r>
          </w:p>
        </w:tc>
        <w:tc>
          <w:tcPr>
            <w:tcW w:w="879" w:type="dxa"/>
            <w:tcBorders>
              <w:top w:val="single" w:color="auto" w:sz="8" w:space="0"/>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254D344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充电柜</w:t>
            </w:r>
          </w:p>
        </w:tc>
        <w:tc>
          <w:tcPr>
            <w:tcW w:w="4941" w:type="dxa"/>
            <w:tcBorders>
              <w:top w:val="single" w:color="auto" w:sz="8" w:space="0"/>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2E35089A">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层架式，可摆放≥20个头显，内置充电插座（不少于25个多功能五孔插），加厚冷轧钢材质，静电粉末喷涂，漏电保护，纯铜线缆</w:t>
            </w:r>
          </w:p>
        </w:tc>
        <w:tc>
          <w:tcPr>
            <w:tcW w:w="755" w:type="dxa"/>
            <w:tcBorders>
              <w:top w:val="single" w:color="auto" w:sz="8" w:space="0"/>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759747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8" w:space="0"/>
              <w:left w:val="single" w:color="auto" w:sz="8" w:space="0"/>
              <w:bottom w:val="single" w:color="auto" w:sz="4" w:space="0"/>
              <w:right w:val="single" w:color="auto" w:sz="8" w:space="0"/>
            </w:tcBorders>
            <w:shd w:val="clear" w:color="auto" w:fill="auto"/>
            <w:tcMar>
              <w:top w:w="0" w:type="dxa"/>
              <w:left w:w="105" w:type="dxa"/>
              <w:bottom w:w="0" w:type="dxa"/>
              <w:right w:w="105" w:type="dxa"/>
            </w:tcMar>
            <w:vAlign w:val="center"/>
          </w:tcPr>
          <w:p w14:paraId="013CF5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个</w:t>
            </w:r>
          </w:p>
        </w:tc>
        <w:tc>
          <w:tcPr>
            <w:tcW w:w="894" w:type="dxa"/>
            <w:tcBorders>
              <w:top w:val="single" w:color="auto" w:sz="8" w:space="0"/>
              <w:left w:val="single" w:color="auto" w:sz="8" w:space="0"/>
              <w:bottom w:val="single" w:color="auto" w:sz="4" w:space="0"/>
              <w:right w:val="single" w:color="auto" w:sz="8" w:space="0"/>
            </w:tcBorders>
            <w:shd w:val="clear" w:color="auto" w:fill="auto"/>
            <w:vAlign w:val="center"/>
          </w:tcPr>
          <w:p w14:paraId="71CE48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工业</w:t>
            </w:r>
          </w:p>
        </w:tc>
      </w:tr>
      <w:tr w14:paraId="79D69D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7" w:hRule="atLeast"/>
        </w:trPr>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8EB06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9B2D2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VR大空间软件</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51D1EF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播控系统软件</w:t>
            </w:r>
          </w:p>
        </w:tc>
        <w:tc>
          <w:tcPr>
            <w:tcW w:w="494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3E70F3A">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▲VR剧目播控软件，使用期限1年。</w:t>
            </w:r>
          </w:p>
          <w:p w14:paraId="3EFDC3DE">
            <w:pPr>
              <w:pStyle w:val="1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1.VR剧目播控软件要兼容5部</w:t>
            </w:r>
            <w:r>
              <w:rPr>
                <w:rFonts w:hint="eastAsia" w:asciiTheme="minorEastAsia" w:hAnsiTheme="minorEastAsia" w:cstheme="minorEastAsia"/>
                <w:i w:val="0"/>
                <w:iCs w:val="0"/>
                <w:color w:val="auto"/>
                <w:kern w:val="0"/>
                <w:sz w:val="21"/>
                <w:szCs w:val="21"/>
                <w:highlight w:val="none"/>
                <w:u w:val="none"/>
                <w:lang w:val="en-US" w:eastAsia="zh-CN" w:bidi="ar"/>
              </w:rPr>
              <w:t>以上</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不同厂家的影片接入，可查看影片信息，同时支持不少于5部不同</w:t>
            </w:r>
            <w:r>
              <w:rPr>
                <w:rFonts w:hint="eastAsia" w:asciiTheme="minorEastAsia" w:hAnsiTheme="minorEastAsia" w:cstheme="minorEastAsia"/>
                <w:i w:val="0"/>
                <w:iCs w:val="0"/>
                <w:color w:val="auto"/>
                <w:kern w:val="0"/>
                <w:sz w:val="21"/>
                <w:szCs w:val="21"/>
                <w:highlight w:val="none"/>
                <w:u w:val="none"/>
                <w:lang w:val="en-US" w:eastAsia="zh-CN" w:bidi="ar"/>
              </w:rPr>
              <w:t>厂家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影片在场馆内供游客观看，确保游客观看不同影片时有定位提示且不受干扰。</w:t>
            </w:r>
          </w:p>
          <w:p w14:paraId="77F196C4">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包含</w:t>
            </w:r>
            <w:r>
              <w:rPr>
                <w:rFonts w:hint="eastAsia" w:asciiTheme="minorEastAsia" w:hAnsiTheme="minorEastAsia" w:eastAsiaTheme="minorEastAsia" w:cstheme="minorEastAsia"/>
                <w:color w:val="auto"/>
                <w:sz w:val="21"/>
                <w:szCs w:val="21"/>
                <w:highlight w:val="none"/>
                <w:lang w:val="en-US" w:eastAsia="zh-CN"/>
              </w:rPr>
              <w:t>VR</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剧目播控软件</w:t>
            </w:r>
            <w:r>
              <w:rPr>
                <w:rFonts w:hint="eastAsia" w:asciiTheme="minorEastAsia" w:hAnsiTheme="minorEastAsia" w:eastAsiaTheme="minorEastAsia" w:cstheme="minorEastAsia"/>
                <w:color w:val="auto"/>
                <w:sz w:val="21"/>
                <w:szCs w:val="21"/>
                <w:highlight w:val="none"/>
                <w:lang w:val="en-US" w:eastAsia="zh-CN"/>
              </w:rPr>
              <w:t>服务器的使用权以及与之相配套的资源使用权。</w:t>
            </w:r>
          </w:p>
          <w:p w14:paraId="002CDD58">
            <w:pPr>
              <w:pStyle w:val="10"/>
              <w:numPr>
                <w:ilvl w:val="0"/>
                <w:numId w:val="0"/>
              </w:numPr>
              <w:ind w:leftChars="0"/>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r>
              <w:rPr>
                <w:rFonts w:hint="eastAsia" w:asciiTheme="minorEastAsia" w:hAnsiTheme="minorEastAsia" w:cstheme="minorEastAsia"/>
                <w:i w:val="0"/>
                <w:iCs w:val="0"/>
                <w:color w:val="auto"/>
                <w:kern w:val="0"/>
                <w:sz w:val="21"/>
                <w:szCs w:val="21"/>
                <w:highlight w:val="none"/>
                <w:u w:val="none"/>
                <w:lang w:val="en-US" w:eastAsia="zh-CN" w:bidi="ar"/>
              </w:rPr>
              <w:t>支持</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采购人自有的VR剧目接入到VR剧目播控软件中，且能正常播放。</w:t>
            </w:r>
          </w:p>
          <w:p w14:paraId="3E692C02">
            <w:pPr>
              <w:numPr>
                <w:ilvl w:val="0"/>
                <w:numId w:val="0"/>
              </w:numPr>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val="en-US" w:eastAsia="zh-CN"/>
              </w:rPr>
              <w:t>播控软件可实时获取平台影片列表，提供影片详情（名字、海报、介绍、版本）等，支持一键安装/更新，并同步到头显设备</w:t>
            </w:r>
            <w:r>
              <w:rPr>
                <w:rFonts w:hint="eastAsia" w:asciiTheme="minorEastAsia" w:hAnsiTheme="minorEastAsia" w:eastAsiaTheme="minorEastAsia" w:cstheme="minorEastAsia"/>
                <w:color w:val="auto"/>
                <w:sz w:val="21"/>
                <w:szCs w:val="21"/>
                <w:highlight w:val="none"/>
                <w:lang w:val="en-US" w:eastAsia="zh-CN"/>
              </w:rPr>
              <w:t>。</w:t>
            </w:r>
          </w:p>
          <w:p w14:paraId="4D755171">
            <w:pPr>
              <w:pStyle w:val="1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播控软件可实时获取头显设备基础信息包括电量、状态、设备码等，支持编辑、分组、增删改查等功能</w:t>
            </w:r>
            <w:r>
              <w:rPr>
                <w:rFonts w:hint="eastAsia" w:asciiTheme="minorEastAsia" w:hAnsiTheme="minorEastAsia" w:eastAsiaTheme="minorEastAsia" w:cstheme="minorEastAsia"/>
                <w:color w:val="auto"/>
                <w:sz w:val="21"/>
                <w:szCs w:val="21"/>
                <w:highlight w:val="none"/>
                <w:lang w:val="en-US" w:eastAsia="zh-CN"/>
              </w:rPr>
              <w:t>；可远程控制</w:t>
            </w:r>
            <w:r>
              <w:rPr>
                <w:rFonts w:hint="eastAsia" w:asciiTheme="minorEastAsia" w:hAnsiTheme="minorEastAsia" w:cstheme="minorEastAsia"/>
                <w:color w:val="auto"/>
                <w:sz w:val="21"/>
                <w:szCs w:val="21"/>
                <w:highlight w:val="none"/>
                <w:lang w:val="en-US" w:eastAsia="zh-CN"/>
              </w:rPr>
              <w:t>VR</w:t>
            </w:r>
            <w:r>
              <w:rPr>
                <w:rFonts w:hint="eastAsia" w:asciiTheme="minorEastAsia" w:hAnsiTheme="minorEastAsia" w:eastAsiaTheme="minorEastAsia" w:cstheme="minorEastAsia"/>
                <w:color w:val="auto"/>
                <w:sz w:val="21"/>
                <w:szCs w:val="21"/>
                <w:highlight w:val="none"/>
                <w:lang w:val="en-US" w:eastAsia="zh-CN"/>
              </w:rPr>
              <w:t>设备上影片的开启、关闭。</w:t>
            </w:r>
          </w:p>
          <w:p w14:paraId="0643EB9F">
            <w:pPr>
              <w:rPr>
                <w:rFonts w:hint="eastAsia"/>
                <w:color w:val="auto"/>
                <w:highlight w:val="none"/>
                <w:lang w:val="en-US" w:eastAsia="zh-CN"/>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播控软件可显示剧目基本信息，包括但不限于名称、点播次数等</w:t>
            </w:r>
            <w:r>
              <w:rPr>
                <w:rFonts w:hint="eastAsia" w:asciiTheme="minorEastAsia" w:hAnsiTheme="minorEastAsia" w:eastAsiaTheme="minorEastAsia" w:cstheme="minorEastAsia"/>
                <w:color w:val="auto"/>
                <w:sz w:val="21"/>
                <w:szCs w:val="21"/>
                <w:highlight w:val="none"/>
                <w:lang w:val="en-US" w:eastAsia="zh-CN"/>
              </w:rPr>
              <w:t>。</w:t>
            </w:r>
          </w:p>
        </w:tc>
        <w:tc>
          <w:tcPr>
            <w:tcW w:w="7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743A9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A8B75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项</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3E4FA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软件和信息技术服务业</w:t>
            </w:r>
          </w:p>
        </w:tc>
      </w:tr>
      <w:tr w14:paraId="515557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9" w:hRule="atLeast"/>
        </w:trPr>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885D7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B65C98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沉浸内容票务系统</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4E74365">
            <w:pPr>
              <w:keepNext w:val="0"/>
              <w:keepLines w:val="0"/>
              <w:widowControl/>
              <w:suppressLineNumbers w:val="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票务微信小程序、电脑客户端和票务系统</w:t>
            </w:r>
          </w:p>
        </w:tc>
        <w:tc>
          <w:tcPr>
            <w:tcW w:w="494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7A2796F">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前端售票程序包括电脑客户端及微信小程序，前端功能包括但不限于：影片列表、详情、购票须知、场馆位置、导航，购票、票种选择、观看时间选择，订单，订单需具备被核销、退款等属性，支付（微信、支付宝）等功能，小程序为线上售票程序，线上订票需具备预约功能，预约后对应影片的时间段库存减少，电脑客户端为线下售票程序，其中电脑售票客户端还需具备门票打折、免费接待、赠票等功能。</w:t>
            </w:r>
          </w:p>
          <w:p w14:paraId="2154A886">
            <w:pPr>
              <w:widowControl w:val="0"/>
              <w:jc w:val="left"/>
              <w:rPr>
                <w:rFonts w:hint="default" w:ascii="Times New Roman" w:hAnsi="Times New Roman" w:eastAsia="宋体" w:cs="Times New Roman"/>
                <w:color w:val="auto"/>
                <w:kern w:val="2"/>
                <w:sz w:val="44"/>
                <w:highlight w:val="none"/>
                <w:lang w:val="en-US" w:eastAsia="zh-CN" w:bidi="ar-SA"/>
              </w:rPr>
            </w:pPr>
            <w:r>
              <w:rPr>
                <w:rFonts w:hint="eastAsia" w:ascii="宋体" w:hAnsi="宋体" w:eastAsia="宋体" w:cs="宋体"/>
                <w:color w:val="auto"/>
                <w:kern w:val="2"/>
                <w:sz w:val="21"/>
                <w:szCs w:val="21"/>
                <w:highlight w:val="none"/>
                <w:lang w:val="en-US" w:eastAsia="zh-CN" w:bidi="ar-SA"/>
              </w:rPr>
              <w:t>2.后端票务系统需支撑前端小程序及电脑客户端，实现前端功能后端设置，功能包括但不限于：支持多渠道统一管理：整合微信小程序、OTA平台、线下售票处，实现票务价格、库存等信息统一设置与实时同步；灵活配置票种：支持成人票、儿童票、老人票、团票、套票等可分日期、分票种、分时预约等，账号权限设置：支持管理员、财务人员、运营人员、收银员、核销员等多种角色设置；财务信息：财务状况（包括营收概况、交易明细等）、交易对账（包括线上交易、线下交易、三方平台交易数据，退款等）；订单管理（线上订单、线下订单，覆盖订单生成、状态、退款、核销等环节，通过小程序验票，无需额外设备），票务信息设置：包括观看时间、影片信息、价格、票种等；销售数据管理：实施生产客流、销售、核销等多维报表，提供数据可视化看板，可通过日期、票种等多种条件筛选；财务对账：按渠道、日期、票种等多维自动生成对账报表和财务分析报表，提供财务数据的统计分析；数据统计分析：可以统计不同票种的售卖情况，可按日期票种等条件筛选；与各大主流OTA平台实时无缝对接，订单信息实时自动推送，可实现三方平台及微信小程序订单实时打印小票；可实现核销微信小程序购票信息，并打印对应的小票。</w:t>
            </w:r>
          </w:p>
        </w:tc>
        <w:tc>
          <w:tcPr>
            <w:tcW w:w="755" w:type="dxa"/>
            <w:tcBorders>
              <w:top w:val="single" w:color="auto" w:sz="4" w:space="0"/>
              <w:left w:val="single" w:color="auto" w:sz="4" w:space="0"/>
              <w:bottom w:val="single" w:color="auto" w:sz="8" w:space="0"/>
              <w:right w:val="single" w:color="auto" w:sz="8" w:space="0"/>
            </w:tcBorders>
            <w:shd w:val="clear" w:color="auto" w:fill="auto"/>
            <w:tcMar>
              <w:top w:w="0" w:type="dxa"/>
              <w:left w:w="105" w:type="dxa"/>
              <w:bottom w:w="0" w:type="dxa"/>
              <w:right w:w="105" w:type="dxa"/>
            </w:tcMar>
            <w:vAlign w:val="center"/>
          </w:tcPr>
          <w:p w14:paraId="28E5B0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auto" w:sz="4"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A7495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项</w:t>
            </w:r>
          </w:p>
        </w:tc>
        <w:tc>
          <w:tcPr>
            <w:tcW w:w="894" w:type="dxa"/>
            <w:tcBorders>
              <w:top w:val="single" w:color="auto" w:sz="4" w:space="0"/>
              <w:left w:val="single" w:color="auto" w:sz="8" w:space="0"/>
              <w:bottom w:val="single" w:color="auto" w:sz="8" w:space="0"/>
              <w:right w:val="single" w:color="auto" w:sz="8" w:space="0"/>
            </w:tcBorders>
            <w:shd w:val="clear" w:color="auto" w:fill="auto"/>
            <w:vAlign w:val="center"/>
          </w:tcPr>
          <w:p w14:paraId="671D212B">
            <w:pPr>
              <w:snapToGrid w:val="0"/>
              <w:spacing w:beforeLines="50"/>
              <w:ind w:left="0" w:leftChars="-2" w:hanging="4" w:hangingChars="2"/>
              <w:jc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软件和信息技术服务业</w:t>
            </w:r>
          </w:p>
        </w:tc>
      </w:tr>
    </w:tbl>
    <w:p w14:paraId="351D22D9">
      <w:pPr>
        <w:widowControl/>
        <w:shd w:val="clear" w:color="auto" w:fill="FFFFFF"/>
        <w:spacing w:line="400" w:lineRule="exact"/>
        <w:ind w:firstLine="482" w:firstLineChars="200"/>
        <w:contextualSpacing/>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本采购清单中所列技术规格或主要参数为最低要求，不允许负偏离，否则将承担其响应被视为非实质性响应的风险。</w:t>
      </w:r>
    </w:p>
    <w:p w14:paraId="39230F94">
      <w:pPr>
        <w:pStyle w:val="10"/>
        <w:numPr>
          <w:ilvl w:val="0"/>
          <w:numId w:val="0"/>
        </w:numPr>
        <w:rPr>
          <w:rFonts w:hint="eastAsia"/>
          <w:color w:val="auto"/>
          <w:highlight w:val="none"/>
          <w:lang w:val="zh-CN"/>
        </w:rPr>
      </w:pP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rPr>
        <w:t>三、技术要求</w:t>
      </w:r>
    </w:p>
    <w:p w14:paraId="40D297F4">
      <w:pPr>
        <w:pStyle w:val="10"/>
        <w:numPr>
          <w:ilvl w:val="0"/>
          <w:numId w:val="0"/>
        </w:numPr>
        <w:ind w:firstLine="480" w:firstLineChars="20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1、投标供应商</w:t>
      </w:r>
      <w:r>
        <w:rPr>
          <w:rFonts w:hint="eastAsia" w:ascii="仿宋" w:hAnsi="仿宋" w:eastAsia="仿宋" w:cs="仿宋"/>
          <w:color w:val="auto"/>
          <w:sz w:val="24"/>
          <w:szCs w:val="24"/>
          <w:highlight w:val="none"/>
          <w:lang w:val="zh-CN"/>
        </w:rPr>
        <w:t>所投产品</w:t>
      </w:r>
      <w:r>
        <w:rPr>
          <w:rFonts w:hint="eastAsia" w:ascii="仿宋" w:hAnsi="仿宋" w:eastAsia="仿宋" w:cs="仿宋"/>
          <w:color w:val="auto"/>
          <w:sz w:val="24"/>
          <w:szCs w:val="24"/>
          <w:highlight w:val="none"/>
          <w:lang w:val="en-US" w:eastAsia="zh-CN"/>
        </w:rPr>
        <w:t>采购清单</w:t>
      </w:r>
      <w:r>
        <w:rPr>
          <w:rFonts w:hint="eastAsia" w:ascii="仿宋" w:hAnsi="仿宋" w:eastAsia="仿宋" w:cs="仿宋"/>
          <w:color w:val="auto"/>
          <w:sz w:val="24"/>
          <w:szCs w:val="24"/>
          <w:highlight w:val="none"/>
          <w:lang w:val="zh-CN" w:eastAsia="zh-CN"/>
        </w:rPr>
        <w:t>序号</w:t>
      </w:r>
      <w:r>
        <w:rPr>
          <w:rFonts w:hint="eastAsia" w:ascii="仿宋" w:hAnsi="仿宋" w:eastAsia="仿宋" w:cs="仿宋"/>
          <w:color w:val="auto"/>
          <w:sz w:val="24"/>
          <w:szCs w:val="24"/>
          <w:highlight w:val="none"/>
          <w:lang w:val="en-US" w:eastAsia="zh-CN"/>
        </w:rPr>
        <w:t>16“VR大空间软件”需为采</w:t>
      </w:r>
      <w:r>
        <w:rPr>
          <w:rFonts w:hint="eastAsia" w:ascii="仿宋" w:hAnsi="仿宋" w:eastAsia="仿宋" w:cs="仿宋"/>
          <w:color w:val="auto"/>
          <w:kern w:val="2"/>
          <w:sz w:val="24"/>
          <w:szCs w:val="24"/>
          <w:highlight w:val="none"/>
          <w:lang w:val="en-US" w:eastAsia="zh-CN" w:bidi="ar-SA"/>
        </w:rPr>
        <w:t>购人提供至少1年的VR大空间的技术服务及运营服务，具体内容如下：</w:t>
      </w:r>
    </w:p>
    <w:p w14:paraId="6DFCFE4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1.1技术服务内容包含：</w:t>
      </w:r>
      <w:r>
        <w:rPr>
          <w:rFonts w:hint="default" w:ascii="仿宋" w:hAnsi="仿宋" w:eastAsia="仿宋" w:cs="仿宋"/>
          <w:color w:val="auto"/>
          <w:kern w:val="2"/>
          <w:sz w:val="24"/>
          <w:szCs w:val="24"/>
          <w:highlight w:val="none"/>
          <w:lang w:val="en-US" w:eastAsia="zh-CN" w:bidi="ar-SA"/>
        </w:rPr>
        <w:t>①</w:t>
      </w:r>
      <w:r>
        <w:rPr>
          <w:rFonts w:hint="eastAsia" w:ascii="仿宋" w:hAnsi="仿宋" w:eastAsia="仿宋" w:cs="仿宋"/>
          <w:color w:val="auto"/>
          <w:kern w:val="2"/>
          <w:sz w:val="24"/>
          <w:szCs w:val="24"/>
          <w:highlight w:val="none"/>
          <w:lang w:val="en-US" w:eastAsia="zh-CN" w:bidi="ar-SA"/>
        </w:rPr>
        <w:t>场地规划；</w:t>
      </w:r>
      <w:r>
        <w:rPr>
          <w:rFonts w:hint="default" w:ascii="仿宋" w:hAnsi="仿宋" w:eastAsia="仿宋" w:cs="仿宋"/>
          <w:color w:val="auto"/>
          <w:kern w:val="2"/>
          <w:sz w:val="24"/>
          <w:szCs w:val="24"/>
          <w:highlight w:val="none"/>
          <w:lang w:val="en-US" w:eastAsia="zh-CN" w:bidi="ar-SA"/>
        </w:rPr>
        <w:t>②</w:t>
      </w:r>
      <w:r>
        <w:rPr>
          <w:rFonts w:hint="eastAsia" w:ascii="仿宋" w:hAnsi="仿宋" w:eastAsia="仿宋" w:cs="仿宋"/>
          <w:color w:val="auto"/>
          <w:kern w:val="2"/>
          <w:sz w:val="24"/>
          <w:szCs w:val="24"/>
          <w:highlight w:val="none"/>
          <w:lang w:val="en-US" w:eastAsia="zh-CN" w:bidi="ar-SA"/>
        </w:rPr>
        <w:t>硬件预装调试；</w:t>
      </w:r>
      <w:r>
        <w:rPr>
          <w:rFonts w:hint="default" w:ascii="仿宋" w:hAnsi="仿宋" w:eastAsia="仿宋" w:cs="仿宋"/>
          <w:color w:val="auto"/>
          <w:kern w:val="2"/>
          <w:sz w:val="24"/>
          <w:szCs w:val="24"/>
          <w:highlight w:val="none"/>
          <w:lang w:val="en-US" w:eastAsia="zh-CN" w:bidi="ar-SA"/>
        </w:rPr>
        <w:t>③</w:t>
      </w:r>
      <w:r>
        <w:rPr>
          <w:rFonts w:hint="eastAsia" w:ascii="仿宋" w:hAnsi="仿宋" w:eastAsia="仿宋" w:cs="仿宋"/>
          <w:color w:val="auto"/>
          <w:kern w:val="2"/>
          <w:sz w:val="24"/>
          <w:szCs w:val="24"/>
          <w:highlight w:val="none"/>
          <w:lang w:val="en-US" w:eastAsia="zh-CN" w:bidi="ar-SA"/>
        </w:rPr>
        <w:t>系统部署及测试；④内容配置；⑤技术培训。（首次为现场服务，服务时间3天；后续为远程服务。含内容更新指导、技术问题咨询服务等）</w:t>
      </w:r>
    </w:p>
    <w:p w14:paraId="595DC4CB">
      <w:pPr>
        <w:pStyle w:val="13"/>
        <w:spacing w:line="360" w:lineRule="auto"/>
        <w:ind w:left="0" w:right="-252"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1.2运营服务内容包含：</w:t>
      </w:r>
      <w:r>
        <w:rPr>
          <w:rFonts w:hint="default" w:ascii="宋体" w:hAnsi="宋体" w:eastAsia="宋体" w:cs="宋体"/>
          <w:color w:val="auto"/>
          <w:kern w:val="2"/>
          <w:sz w:val="24"/>
          <w:szCs w:val="24"/>
          <w:highlight w:val="none"/>
          <w:lang w:val="en-US" w:eastAsia="zh-CN" w:bidi="ar-SA"/>
        </w:rPr>
        <w:t>①</w:t>
      </w:r>
      <w:r>
        <w:rPr>
          <w:rFonts w:hint="eastAsia" w:ascii="仿宋" w:hAnsi="仿宋" w:eastAsia="仿宋" w:cs="仿宋"/>
          <w:color w:val="auto"/>
          <w:kern w:val="2"/>
          <w:sz w:val="24"/>
          <w:szCs w:val="24"/>
          <w:highlight w:val="none"/>
          <w:lang w:val="en-US" w:eastAsia="zh-CN" w:bidi="ar-SA"/>
        </w:rPr>
        <w:t>不少于5部影片的片源准备，且具备后期至少每季度更换2部影片的能力（成交人应确保影片能够在河南省许昌场馆进行正常播放运营，确定服务后将以票房分账模式进行合作运营，具体内容以合同约定为准。）；</w:t>
      </w:r>
      <w:r>
        <w:rPr>
          <w:rFonts w:hint="default" w:ascii="宋体" w:hAnsi="宋体" w:eastAsia="宋体" w:cs="宋体"/>
          <w:color w:val="auto"/>
          <w:kern w:val="2"/>
          <w:sz w:val="24"/>
          <w:szCs w:val="24"/>
          <w:highlight w:val="none"/>
          <w:lang w:val="en-US" w:eastAsia="zh-CN" w:bidi="ar-SA"/>
        </w:rPr>
        <w:t>②</w:t>
      </w:r>
      <w:r>
        <w:rPr>
          <w:rFonts w:hint="eastAsia" w:ascii="仿宋" w:hAnsi="仿宋" w:eastAsia="仿宋" w:cs="仿宋"/>
          <w:color w:val="auto"/>
          <w:kern w:val="2"/>
          <w:sz w:val="24"/>
          <w:szCs w:val="24"/>
          <w:highlight w:val="none"/>
          <w:lang w:val="en-US" w:eastAsia="zh-CN" w:bidi="ar-SA"/>
        </w:rPr>
        <w:t>门店管理培训；</w:t>
      </w:r>
      <w:r>
        <w:rPr>
          <w:rFonts w:hint="default" w:ascii="宋体" w:hAnsi="宋体" w:eastAsia="宋体" w:cs="宋体"/>
          <w:color w:val="auto"/>
          <w:kern w:val="2"/>
          <w:sz w:val="24"/>
          <w:szCs w:val="24"/>
          <w:highlight w:val="none"/>
          <w:lang w:val="en-US" w:eastAsia="zh-CN" w:bidi="ar-SA"/>
        </w:rPr>
        <w:t>③</w:t>
      </w:r>
      <w:r>
        <w:rPr>
          <w:rFonts w:hint="eastAsia" w:ascii="仿宋" w:hAnsi="仿宋" w:eastAsia="仿宋" w:cs="仿宋"/>
          <w:color w:val="auto"/>
          <w:kern w:val="2"/>
          <w:sz w:val="24"/>
          <w:szCs w:val="24"/>
          <w:highlight w:val="none"/>
          <w:lang w:val="en-US" w:eastAsia="zh-CN" w:bidi="ar-SA"/>
        </w:rPr>
        <w:t>票务平台开通和运营培训；</w:t>
      </w:r>
      <w:r>
        <w:rPr>
          <w:rFonts w:hint="eastAsia" w:ascii="宋体" w:hAnsi="宋体" w:eastAsia="宋体" w:cs="宋体"/>
          <w:color w:val="auto"/>
          <w:kern w:val="2"/>
          <w:sz w:val="24"/>
          <w:szCs w:val="24"/>
          <w:highlight w:val="none"/>
          <w:lang w:val="en-US" w:eastAsia="zh-CN" w:bidi="ar-SA"/>
        </w:rPr>
        <w:t>④</w:t>
      </w:r>
      <w:r>
        <w:rPr>
          <w:rFonts w:hint="eastAsia" w:ascii="仿宋" w:hAnsi="仿宋" w:eastAsia="仿宋" w:cs="仿宋"/>
          <w:color w:val="auto"/>
          <w:kern w:val="2"/>
          <w:sz w:val="24"/>
          <w:szCs w:val="24"/>
          <w:highlight w:val="none"/>
          <w:lang w:val="en-US" w:eastAsia="zh-CN" w:bidi="ar-SA"/>
        </w:rPr>
        <w:t>市场拓展培训；（第</w:t>
      </w:r>
      <w:r>
        <w:rPr>
          <w:rFonts w:hint="default" w:ascii="宋体" w:hAnsi="宋体" w:eastAsia="宋体" w:cs="宋体"/>
          <w:color w:val="auto"/>
          <w:kern w:val="2"/>
          <w:sz w:val="24"/>
          <w:szCs w:val="24"/>
          <w:highlight w:val="none"/>
          <w:lang w:val="en-US" w:eastAsia="zh-CN" w:bidi="ar-SA"/>
        </w:rPr>
        <w:t>②</w:t>
      </w:r>
      <w:r>
        <w:rPr>
          <w:rFonts w:hint="eastAsia" w:ascii="仿宋" w:hAnsi="仿宋" w:eastAsia="仿宋" w:cs="仿宋"/>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④</w:t>
      </w:r>
      <w:r>
        <w:rPr>
          <w:rFonts w:hint="eastAsia" w:ascii="仿宋" w:hAnsi="仿宋" w:eastAsia="仿宋" w:cs="仿宋"/>
          <w:color w:val="auto"/>
          <w:kern w:val="2"/>
          <w:sz w:val="24"/>
          <w:szCs w:val="24"/>
          <w:highlight w:val="none"/>
          <w:lang w:val="en-US" w:eastAsia="zh-CN" w:bidi="ar-SA"/>
        </w:rPr>
        <w:t>项首次为现场服务，服务时间7天；后续为远程服务。含片源营销指导、物料素材包、运营问题咨询等服务）</w:t>
      </w:r>
    </w:p>
    <w:p w14:paraId="5F28DE3D">
      <w:pPr>
        <w:pStyle w:val="13"/>
        <w:spacing w:line="360" w:lineRule="auto"/>
        <w:ind w:left="0" w:right="-252"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投标供应商响应文件中</w:t>
      </w:r>
      <w:r>
        <w:rPr>
          <w:rFonts w:hint="eastAsia" w:ascii="仿宋" w:hAnsi="仿宋" w:eastAsia="仿宋" w:cs="仿宋"/>
          <w:b/>
          <w:bCs/>
          <w:color w:val="auto"/>
          <w:sz w:val="24"/>
          <w:szCs w:val="24"/>
          <w:highlight w:val="none"/>
          <w:lang w:val="zh-CN"/>
        </w:rPr>
        <w:t>须出具</w:t>
      </w:r>
      <w:r>
        <w:rPr>
          <w:rFonts w:hint="eastAsia" w:ascii="仿宋" w:hAnsi="仿宋" w:eastAsia="仿宋" w:cs="仿宋"/>
          <w:b/>
          <w:bCs/>
          <w:color w:val="auto"/>
          <w:sz w:val="24"/>
          <w:szCs w:val="24"/>
          <w:highlight w:val="none"/>
          <w:lang w:val="en-US" w:eastAsia="zh-CN"/>
        </w:rPr>
        <w:t>以上内容</w:t>
      </w:r>
      <w:r>
        <w:rPr>
          <w:rFonts w:hint="eastAsia" w:ascii="仿宋" w:hAnsi="仿宋" w:eastAsia="仿宋" w:cs="仿宋"/>
          <w:b/>
          <w:bCs/>
          <w:color w:val="auto"/>
          <w:sz w:val="24"/>
          <w:szCs w:val="24"/>
          <w:highlight w:val="none"/>
          <w:lang w:val="zh-CN"/>
        </w:rPr>
        <w:t>相应承诺函，格式和内容自拟，否则为无效</w:t>
      </w:r>
      <w:r>
        <w:rPr>
          <w:rFonts w:hint="eastAsia" w:ascii="仿宋" w:hAnsi="仿宋" w:eastAsia="仿宋" w:cs="仿宋"/>
          <w:b/>
          <w:color w:val="auto"/>
          <w:sz w:val="24"/>
          <w:szCs w:val="24"/>
          <w:highlight w:val="none"/>
          <w:lang w:val="zh-CN"/>
        </w:rPr>
        <w:t>响应</w:t>
      </w:r>
      <w:r>
        <w:rPr>
          <w:rFonts w:hint="eastAsia" w:ascii="仿宋" w:hAnsi="仿宋" w:eastAsia="仿宋" w:cs="仿宋"/>
          <w:b/>
          <w:bCs/>
          <w:color w:val="auto"/>
          <w:sz w:val="24"/>
          <w:szCs w:val="24"/>
          <w:highlight w:val="none"/>
          <w:lang w:val="zh-CN"/>
        </w:rPr>
        <w:t>。</w:t>
      </w:r>
    </w:p>
    <w:p w14:paraId="7E0F929E">
      <w:pPr>
        <w:numPr>
          <w:ilvl w:val="0"/>
          <w:numId w:val="0"/>
        </w:numPr>
        <w:wordWrap w:val="0"/>
        <w:topLinePunct/>
        <w:spacing w:line="360" w:lineRule="auto"/>
        <w:ind w:firstLine="482" w:firstLine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kern w:val="2"/>
          <w:sz w:val="24"/>
          <w:szCs w:val="24"/>
          <w:highlight w:val="none"/>
          <w:lang w:val="zh-CN" w:eastAsia="zh-CN" w:bidi="ar-SA"/>
        </w:rPr>
        <w:t>2、</w:t>
      </w:r>
      <w:r>
        <w:rPr>
          <w:rFonts w:hint="eastAsia" w:ascii="仿宋" w:hAnsi="仿宋" w:eastAsia="仿宋" w:cs="仿宋"/>
          <w:color w:val="auto"/>
          <w:sz w:val="24"/>
          <w:szCs w:val="24"/>
          <w:highlight w:val="none"/>
          <w:lang w:val="zh-CN"/>
        </w:rPr>
        <w:t>供应商所投产品</w:t>
      </w:r>
      <w:r>
        <w:rPr>
          <w:rFonts w:hint="eastAsia" w:ascii="仿宋" w:hAnsi="仿宋" w:eastAsia="仿宋" w:cs="仿宋"/>
          <w:color w:val="auto"/>
          <w:sz w:val="24"/>
          <w:szCs w:val="24"/>
          <w:highlight w:val="none"/>
          <w:lang w:val="en-US" w:eastAsia="zh-CN"/>
        </w:rPr>
        <w:t>采购清单</w:t>
      </w:r>
      <w:r>
        <w:rPr>
          <w:rFonts w:hint="eastAsia" w:ascii="仿宋" w:hAnsi="仿宋" w:eastAsia="仿宋" w:cs="仿宋"/>
          <w:color w:val="auto"/>
          <w:sz w:val="24"/>
          <w:szCs w:val="24"/>
          <w:highlight w:val="none"/>
          <w:lang w:val="zh-CN" w:eastAsia="zh-CN"/>
        </w:rPr>
        <w:t>序号</w:t>
      </w:r>
      <w:r>
        <w:rPr>
          <w:rFonts w:hint="eastAsia" w:ascii="仿宋" w:hAnsi="仿宋" w:eastAsia="仿宋" w:cs="仿宋"/>
          <w:color w:val="auto"/>
          <w:sz w:val="24"/>
          <w:szCs w:val="24"/>
          <w:highlight w:val="none"/>
          <w:lang w:val="en-US" w:eastAsia="zh-CN"/>
        </w:rPr>
        <w:t>1“票务管理电脑”</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采购清单</w:t>
      </w:r>
      <w:r>
        <w:rPr>
          <w:rFonts w:hint="eastAsia" w:ascii="仿宋" w:hAnsi="仿宋" w:eastAsia="仿宋" w:cs="仿宋"/>
          <w:color w:val="auto"/>
          <w:sz w:val="24"/>
          <w:szCs w:val="24"/>
          <w:highlight w:val="none"/>
          <w:lang w:val="zh-CN" w:eastAsia="zh-CN"/>
        </w:rPr>
        <w:t>序号</w:t>
      </w:r>
      <w:r>
        <w:rPr>
          <w:rFonts w:hint="eastAsia" w:ascii="仿宋" w:hAnsi="仿宋" w:eastAsia="仿宋" w:cs="仿宋"/>
          <w:color w:val="auto"/>
          <w:sz w:val="24"/>
          <w:szCs w:val="24"/>
          <w:highlight w:val="none"/>
          <w:lang w:val="en-US" w:eastAsia="zh-CN"/>
        </w:rPr>
        <w:t>11“播控电脑”</w:t>
      </w:r>
      <w:r>
        <w:rPr>
          <w:rFonts w:hint="eastAsia" w:ascii="仿宋" w:hAnsi="仿宋" w:eastAsia="仿宋" w:cs="仿宋"/>
          <w:color w:val="auto"/>
          <w:sz w:val="24"/>
          <w:szCs w:val="24"/>
          <w:highlight w:val="none"/>
          <w:lang w:val="zh-CN" w:eastAsia="zh-CN"/>
        </w:rPr>
        <w:t>除</w:t>
      </w:r>
      <w:r>
        <w:rPr>
          <w:rFonts w:hint="eastAsia" w:ascii="仿宋" w:hAnsi="仿宋" w:eastAsia="仿宋" w:cs="仿宋"/>
          <w:color w:val="auto"/>
          <w:sz w:val="24"/>
          <w:szCs w:val="24"/>
          <w:highlight w:val="none"/>
          <w:lang w:val="zh-CN"/>
        </w:rPr>
        <w:t>须完全满足本项目采购需求明确规定的技术参数外，对于采购需求未涉及的其他技术参数，均须严格</w:t>
      </w:r>
      <w:r>
        <w:rPr>
          <w:rFonts w:hint="eastAsia" w:ascii="仿宋" w:hAnsi="仿宋" w:eastAsia="仿宋" w:cs="仿宋"/>
          <w:color w:val="auto"/>
          <w:sz w:val="24"/>
          <w:szCs w:val="24"/>
          <w:highlight w:val="none"/>
          <w:lang w:val="en-US" w:eastAsia="zh-CN"/>
        </w:rPr>
        <w:t>按照</w:t>
      </w:r>
      <w:r>
        <w:rPr>
          <w:rFonts w:hint="eastAsia" w:ascii="仿宋" w:hAnsi="仿宋" w:eastAsia="仿宋" w:cs="仿宋"/>
          <w:color w:val="auto"/>
          <w:sz w:val="24"/>
          <w:szCs w:val="24"/>
          <w:highlight w:val="none"/>
          <w:lang w:val="zh-CN"/>
        </w:rPr>
        <w:t>财库〔2023〕29号《财政部工业和信息化部关于印发&lt;台式计算机政府采购需求标准（2023年版）&gt;的通知》相关要求中加“*”的指标执行，</w:t>
      </w:r>
      <w:r>
        <w:rPr>
          <w:rFonts w:hint="eastAsia" w:ascii="仿宋" w:hAnsi="仿宋" w:eastAsia="仿宋" w:cs="仿宋"/>
          <w:color w:val="auto"/>
          <w:sz w:val="24"/>
          <w:szCs w:val="24"/>
          <w:highlight w:val="none"/>
          <w:lang w:val="en-US" w:eastAsia="zh-CN"/>
        </w:rPr>
        <w:t>投标供应商响应文件中</w:t>
      </w:r>
      <w:r>
        <w:rPr>
          <w:rFonts w:hint="eastAsia" w:ascii="仿宋" w:hAnsi="仿宋" w:eastAsia="仿宋" w:cs="仿宋"/>
          <w:b/>
          <w:bCs/>
          <w:color w:val="auto"/>
          <w:sz w:val="24"/>
          <w:szCs w:val="24"/>
          <w:highlight w:val="none"/>
          <w:lang w:val="zh-CN"/>
        </w:rPr>
        <w:t>须出具相应承诺函，格式和内容自拟，否则为无效</w:t>
      </w:r>
      <w:r>
        <w:rPr>
          <w:rFonts w:hint="eastAsia" w:ascii="仿宋" w:hAnsi="仿宋" w:eastAsia="仿宋" w:cs="仿宋"/>
          <w:b/>
          <w:color w:val="auto"/>
          <w:sz w:val="24"/>
          <w:szCs w:val="24"/>
          <w:highlight w:val="none"/>
          <w:lang w:val="zh-CN"/>
        </w:rPr>
        <w:t>响应</w:t>
      </w:r>
      <w:r>
        <w:rPr>
          <w:rFonts w:hint="eastAsia" w:ascii="仿宋" w:hAnsi="仿宋" w:eastAsia="仿宋" w:cs="仿宋"/>
          <w:b/>
          <w:bCs/>
          <w:color w:val="auto"/>
          <w:sz w:val="24"/>
          <w:szCs w:val="24"/>
          <w:highlight w:val="none"/>
          <w:lang w:val="zh-CN"/>
        </w:rPr>
        <w:t>。</w:t>
      </w:r>
    </w:p>
    <w:p w14:paraId="4F5B3B9E">
      <w:pPr>
        <w:wordWrap w:val="0"/>
        <w:topLinePunct/>
        <w:spacing w:line="360" w:lineRule="auto"/>
        <w:ind w:firstLine="480" w:firstLineChars="200"/>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供应商所投</w:t>
      </w:r>
      <w:r>
        <w:rPr>
          <w:rFonts w:hint="eastAsia" w:ascii="仿宋" w:hAnsi="仿宋" w:eastAsia="仿宋" w:cs="仿宋"/>
          <w:color w:val="auto"/>
          <w:sz w:val="24"/>
          <w:szCs w:val="24"/>
          <w:highlight w:val="none"/>
          <w:lang w:val="zh-CN" w:eastAsia="zh-CN"/>
        </w:rPr>
        <w:t>产品</w:t>
      </w:r>
      <w:r>
        <w:rPr>
          <w:rFonts w:hint="eastAsia" w:ascii="仿宋" w:hAnsi="仿宋" w:eastAsia="仿宋" w:cs="仿宋"/>
          <w:color w:val="auto"/>
          <w:sz w:val="24"/>
          <w:szCs w:val="24"/>
          <w:highlight w:val="none"/>
          <w:lang w:val="en-US" w:eastAsia="zh-CN"/>
        </w:rPr>
        <w:t>采购清单</w:t>
      </w:r>
      <w:r>
        <w:rPr>
          <w:rFonts w:hint="eastAsia" w:ascii="仿宋" w:hAnsi="仿宋" w:eastAsia="仿宋" w:cs="仿宋"/>
          <w:color w:val="auto"/>
          <w:sz w:val="24"/>
          <w:szCs w:val="24"/>
          <w:highlight w:val="none"/>
          <w:lang w:val="zh-CN" w:eastAsia="zh-CN"/>
        </w:rPr>
        <w:t>序号</w:t>
      </w:r>
      <w:r>
        <w:rPr>
          <w:rFonts w:hint="eastAsia" w:ascii="仿宋" w:hAnsi="仿宋" w:eastAsia="仿宋" w:cs="仿宋"/>
          <w:color w:val="auto"/>
          <w:sz w:val="24"/>
          <w:szCs w:val="24"/>
          <w:highlight w:val="none"/>
          <w:lang w:val="en-US" w:eastAsia="zh-CN"/>
        </w:rPr>
        <w:t>17“票务微信小程序、电脑客户端和票务系统”，需承担小程序开发过程中的一切费用包括但不限于小程序前端、后端开发费用、小程序认证费、ssl证书购买费用、服务器购买费用等，需提供服务器和ssl证书至少3年的使用权。提供完整源代码无偿交付采购人，知识产权归属采购人所有。并承诺为采购人提供使用期内免费远程售后服务（新增开发功能除外）。投标供应商响应文件中</w:t>
      </w:r>
      <w:r>
        <w:rPr>
          <w:rFonts w:hint="eastAsia" w:ascii="仿宋" w:hAnsi="仿宋" w:eastAsia="仿宋" w:cs="仿宋"/>
          <w:b/>
          <w:bCs/>
          <w:color w:val="auto"/>
          <w:sz w:val="24"/>
          <w:szCs w:val="24"/>
          <w:highlight w:val="none"/>
          <w:lang w:val="zh-CN"/>
        </w:rPr>
        <w:t>须出具相应承诺函，格式和内容自拟，否则为无效</w:t>
      </w:r>
      <w:r>
        <w:rPr>
          <w:rFonts w:hint="eastAsia" w:ascii="仿宋" w:hAnsi="仿宋" w:eastAsia="仿宋" w:cs="仿宋"/>
          <w:b/>
          <w:color w:val="auto"/>
          <w:sz w:val="24"/>
          <w:szCs w:val="24"/>
          <w:highlight w:val="none"/>
          <w:lang w:val="zh-CN"/>
        </w:rPr>
        <w:t>响应</w:t>
      </w:r>
      <w:r>
        <w:rPr>
          <w:rFonts w:hint="eastAsia" w:ascii="仿宋" w:hAnsi="仿宋" w:eastAsia="仿宋" w:cs="仿宋"/>
          <w:b/>
          <w:bCs/>
          <w:color w:val="auto"/>
          <w:sz w:val="24"/>
          <w:szCs w:val="24"/>
          <w:highlight w:val="none"/>
          <w:lang w:val="zh-CN"/>
        </w:rPr>
        <w:t>。</w:t>
      </w:r>
    </w:p>
    <w:p w14:paraId="6D78F70C">
      <w:pPr>
        <w:wordWrap w:val="0"/>
        <w:topLinePunct/>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认证）。投标人不能提供超出此目录范畴外的替代品，</w:t>
      </w:r>
      <w:r>
        <w:rPr>
          <w:rFonts w:hint="eastAsia" w:ascii="仿宋" w:hAnsi="仿宋" w:eastAsia="仿宋" w:cs="仿宋"/>
          <w:b/>
          <w:bCs/>
          <w:color w:val="auto"/>
          <w:kern w:val="2"/>
          <w:sz w:val="24"/>
          <w:szCs w:val="24"/>
          <w:highlight w:val="none"/>
          <w:lang w:val="en-US" w:eastAsia="zh-CN" w:bidi="ar-SA"/>
        </w:rPr>
        <w:t>须在响应文件中提供承诺函，否则视为非实质性响应。</w:t>
      </w:r>
    </w:p>
    <w:p w14:paraId="7369FE46">
      <w:pPr>
        <w:numPr>
          <w:ilvl w:val="0"/>
          <w:numId w:val="0"/>
        </w:numPr>
        <w:wordWrap w:val="0"/>
        <w:topLinePunct/>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lang w:val="zh-CN"/>
        </w:rPr>
        <w:t>本项目所投产品</w:t>
      </w:r>
      <w:r>
        <w:rPr>
          <w:rFonts w:hint="eastAsia" w:ascii="仿宋" w:hAnsi="仿宋" w:eastAsia="仿宋" w:cs="仿宋"/>
          <w:color w:val="auto"/>
          <w:sz w:val="24"/>
          <w:szCs w:val="24"/>
          <w:highlight w:val="none"/>
        </w:rPr>
        <w:t>免费</w:t>
      </w:r>
      <w:r>
        <w:rPr>
          <w:rFonts w:hint="eastAsia" w:ascii="仿宋" w:hAnsi="仿宋" w:eastAsia="仿宋" w:cs="仿宋"/>
          <w:color w:val="auto"/>
          <w:sz w:val="24"/>
          <w:szCs w:val="24"/>
          <w:highlight w:val="none"/>
          <w:lang w:val="zh-CN"/>
        </w:rPr>
        <w:t>质保</w:t>
      </w:r>
      <w:r>
        <w:rPr>
          <w:rFonts w:hint="eastAsia" w:ascii="仿宋" w:hAnsi="仿宋" w:eastAsia="仿宋" w:cs="仿宋"/>
          <w:color w:val="auto"/>
          <w:sz w:val="24"/>
          <w:szCs w:val="24"/>
          <w:highlight w:val="none"/>
          <w:lang w:val="en-US" w:eastAsia="zh-CN"/>
        </w:rPr>
        <w:t>期2年</w:t>
      </w:r>
      <w:r>
        <w:rPr>
          <w:rFonts w:hint="eastAsia" w:ascii="仿宋" w:hAnsi="仿宋" w:eastAsia="仿宋" w:cs="仿宋"/>
          <w:color w:val="auto"/>
          <w:sz w:val="24"/>
          <w:szCs w:val="24"/>
          <w:highlight w:val="none"/>
          <w:lang w:val="zh-CN"/>
        </w:rPr>
        <w:t>。质保期内免费</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kern w:val="2"/>
          <w:sz w:val="24"/>
          <w:szCs w:val="24"/>
          <w:highlight w:val="none"/>
          <w:lang w:val="en-US" w:eastAsia="zh-CN" w:bidi="ar-SA"/>
        </w:rPr>
        <w:t>硬件</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的维护、维修、配件更换等</w:t>
      </w:r>
      <w:r>
        <w:rPr>
          <w:rFonts w:hint="eastAsia" w:ascii="仿宋" w:hAnsi="仿宋" w:eastAsia="仿宋" w:cs="仿宋"/>
          <w:color w:val="auto"/>
          <w:sz w:val="24"/>
          <w:szCs w:val="24"/>
          <w:highlight w:val="none"/>
          <w:lang w:val="zh-CN"/>
        </w:rPr>
        <w:t>；质保期内免费</w:t>
      </w:r>
      <w:r>
        <w:rPr>
          <w:rFonts w:hint="eastAsia" w:ascii="仿宋" w:hAnsi="仿宋" w:eastAsia="仿宋" w:cs="仿宋"/>
          <w:color w:val="auto"/>
          <w:sz w:val="24"/>
          <w:szCs w:val="24"/>
          <w:highlight w:val="none"/>
          <w:lang w:val="en-US" w:eastAsia="zh-CN"/>
        </w:rPr>
        <w:t>提供软件产品的软件维护、应用软件升级等。</w:t>
      </w:r>
    </w:p>
    <w:p w14:paraId="558DAD2E">
      <w:pPr>
        <w:numPr>
          <w:ilvl w:val="0"/>
          <w:numId w:val="0"/>
        </w:numPr>
        <w:wordWrap w:val="0"/>
        <w:topLinePunct/>
        <w:spacing w:line="360" w:lineRule="auto"/>
        <w:ind w:firstLine="480" w:firstLineChars="200"/>
        <w:rPr>
          <w:rFonts w:hint="eastAsia" w:ascii="仿宋" w:hAnsi="仿宋" w:eastAsia="仿宋" w:cs="仿宋"/>
          <w:b/>
          <w:bCs/>
          <w:color w:val="auto"/>
          <w:sz w:val="24"/>
          <w:szCs w:val="24"/>
          <w:highlight w:val="none"/>
          <w:lang w:val="zh-CN"/>
        </w:rPr>
      </w:pPr>
      <w:r>
        <w:rPr>
          <w:rFonts w:hint="eastAsia" w:ascii="仿宋" w:hAnsi="仿宋" w:eastAsia="仿宋" w:cs="仿宋"/>
          <w:b w:val="0"/>
          <w:bCs w:val="0"/>
          <w:color w:val="auto"/>
          <w:kern w:val="2"/>
          <w:sz w:val="24"/>
          <w:szCs w:val="24"/>
          <w:highlight w:val="none"/>
          <w:lang w:val="en-US" w:eastAsia="zh-CN" w:bidi="ar-SA"/>
        </w:rPr>
        <w:t>6</w:t>
      </w:r>
      <w:r>
        <w:rPr>
          <w:rFonts w:hint="eastAsia" w:ascii="仿宋" w:hAnsi="仿宋" w:eastAsia="仿宋" w:cs="仿宋"/>
          <w:b w:val="0"/>
          <w:bCs w:val="0"/>
          <w:color w:val="auto"/>
          <w:kern w:val="2"/>
          <w:sz w:val="24"/>
          <w:szCs w:val="24"/>
          <w:highlight w:val="none"/>
          <w:lang w:val="zh-CN" w:eastAsia="zh-CN" w:bidi="ar-SA"/>
        </w:rPr>
        <w:t>、</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color w:val="auto"/>
          <w:sz w:val="24"/>
          <w:szCs w:val="24"/>
          <w:highlight w:val="none"/>
          <w:lang w:val="zh-CN"/>
        </w:rPr>
        <w:t>人结合项目中硬、软件及资源情况提供相应培训服务及技术指导，保证采购人能独立使用。</w:t>
      </w:r>
    </w:p>
    <w:p w14:paraId="48679E27">
      <w:pPr>
        <w:wordWrap w:val="0"/>
        <w:topLinePunct/>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7、专利权：供应商应保证采购人在使用该服务或其任何一部分时不受第三方提出侵犯其专利权、商标权和工业设计权等的起诉。</w:t>
      </w:r>
    </w:p>
    <w:p w14:paraId="2F810E2A">
      <w:pPr>
        <w:widowControl/>
        <w:shd w:val="clear" w:color="auto" w:fill="FFFFFF"/>
        <w:spacing w:line="360" w:lineRule="auto"/>
        <w:ind w:firstLine="480" w:firstLineChars="200"/>
        <w:contextualSpacing/>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8、成交</w:t>
      </w:r>
      <w:r>
        <w:rPr>
          <w:rFonts w:hint="eastAsia" w:ascii="仿宋" w:hAnsi="仿宋" w:eastAsia="仿宋" w:cs="仿宋"/>
          <w:color w:val="auto"/>
          <w:sz w:val="24"/>
          <w:szCs w:val="24"/>
          <w:highlight w:val="none"/>
          <w:lang w:val="zh-CN" w:eastAsia="zh-CN"/>
        </w:rPr>
        <w:t>供应商应能保证所提供软件涉及的知识产权是合法取得，并享有完整的知识产权，不会因为需方的使用而被责令停止使用、追偿或要求赔偿损失，如出现此情况，一切经济和法律责任均由供方承担。</w:t>
      </w:r>
    </w:p>
    <w:p w14:paraId="3C4C740A">
      <w:pPr>
        <w:widowControl/>
        <w:shd w:val="clear" w:color="auto" w:fill="FFFFFF"/>
        <w:spacing w:line="360" w:lineRule="auto"/>
        <w:ind w:firstLine="482" w:firstLineChars="200"/>
        <w:contextualSpacing/>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val="zh-CN"/>
        </w:rPr>
        <w:t>、商务要求</w:t>
      </w:r>
    </w:p>
    <w:p w14:paraId="30FB6DA9">
      <w:pPr>
        <w:pStyle w:val="32"/>
        <w:widowControl/>
        <w:shd w:val="clear" w:color="auto" w:fill="FFFFFF"/>
        <w:spacing w:line="360" w:lineRule="auto"/>
        <w:ind w:left="420"/>
        <w:contextualSpacing/>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交付时间</w:t>
      </w:r>
      <w:r>
        <w:rPr>
          <w:rFonts w:hint="eastAsia" w:ascii="仿宋" w:hAnsi="仿宋" w:eastAsia="仿宋" w:cs="仿宋"/>
          <w:b w:val="0"/>
          <w:bCs w:val="0"/>
          <w:color w:val="auto"/>
          <w:kern w:val="2"/>
          <w:sz w:val="24"/>
          <w:szCs w:val="24"/>
          <w:highlight w:val="none"/>
          <w:lang w:val="zh-CN" w:eastAsia="zh-CN" w:bidi="ar-SA"/>
        </w:rPr>
        <w:t>：</w:t>
      </w:r>
      <w:r>
        <w:rPr>
          <w:rFonts w:hint="eastAsia" w:ascii="仿宋" w:hAnsi="仿宋" w:eastAsia="仿宋" w:cs="仿宋"/>
          <w:b w:val="0"/>
          <w:bCs w:val="0"/>
          <w:color w:val="auto"/>
          <w:kern w:val="2"/>
          <w:sz w:val="24"/>
          <w:szCs w:val="24"/>
          <w:highlight w:val="none"/>
          <w:lang w:val="en-US" w:eastAsia="zh-CN" w:bidi="ar-SA"/>
        </w:rPr>
        <w:t>自合同生效之日起60日历天完成安装调试并具备验收条件</w:t>
      </w:r>
    </w:p>
    <w:p w14:paraId="1D978053">
      <w:pPr>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en-US" w:eastAsia="zh-CN"/>
        </w:rPr>
        <w:t>交付</w:t>
      </w: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lang w:val="en-US" w:eastAsia="zh-CN"/>
        </w:rPr>
        <w:t>许昌市</w:t>
      </w:r>
    </w:p>
    <w:p w14:paraId="6984908F">
      <w:pPr>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、付款条件：</w:t>
      </w:r>
    </w:p>
    <w:p w14:paraId="4FCF5BF5">
      <w:pPr>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（1）支付方式：银行转账</w:t>
      </w:r>
    </w:p>
    <w:p w14:paraId="2EF19972">
      <w:pPr>
        <w:widowControl w:val="0"/>
        <w:spacing w:line="360" w:lineRule="auto"/>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zh-CN" w:eastAsia="zh-CN" w:bidi="ar-SA"/>
        </w:rPr>
        <w:t>（2）</w:t>
      </w:r>
      <w:r>
        <w:rPr>
          <w:rFonts w:hint="eastAsia" w:ascii="仿宋" w:hAnsi="仿宋" w:eastAsia="仿宋" w:cs="仿宋"/>
          <w:bCs/>
          <w:color w:val="auto"/>
          <w:kern w:val="2"/>
          <w:sz w:val="24"/>
          <w:szCs w:val="24"/>
          <w:highlight w:val="none"/>
          <w:lang w:val="en-US" w:eastAsia="zh-CN" w:bidi="ar-SA"/>
        </w:rPr>
        <w:t>付款及结算要求</w:t>
      </w:r>
      <w:r>
        <w:rPr>
          <w:rFonts w:hint="eastAsia" w:ascii="仿宋" w:hAnsi="仿宋" w:eastAsia="仿宋" w:cs="仿宋"/>
          <w:bCs/>
          <w:color w:val="auto"/>
          <w:kern w:val="2"/>
          <w:sz w:val="24"/>
          <w:szCs w:val="24"/>
          <w:highlight w:val="none"/>
          <w:lang w:val="zh-CN" w:eastAsia="zh-CN" w:bidi="ar-SA"/>
        </w:rPr>
        <w:t>：</w:t>
      </w:r>
      <w:r>
        <w:rPr>
          <w:rFonts w:hint="eastAsia" w:ascii="仿宋" w:hAnsi="仿宋" w:eastAsia="仿宋" w:cs="仿宋"/>
          <w:b w:val="0"/>
          <w:bCs w:val="0"/>
          <w:color w:val="auto"/>
          <w:kern w:val="2"/>
          <w:sz w:val="24"/>
          <w:szCs w:val="24"/>
          <w:highlight w:val="none"/>
          <w:lang w:val="en-US" w:eastAsia="zh-CN" w:bidi="ar-SA"/>
        </w:rPr>
        <w:t>所有产品到达采购人指定交付地点，产品安装调试完毕，经验收合格，采购人收到发票后7个工作日内支付合同金额97%，质保期结束后支付合同金额剩余3%。</w:t>
      </w:r>
    </w:p>
    <w:p w14:paraId="106C87E1">
      <w:pPr>
        <w:widowControl/>
        <w:shd w:val="clear" w:color="auto" w:fill="FFFFFF"/>
        <w:spacing w:line="400" w:lineRule="exact"/>
        <w:ind w:firstLine="480" w:firstLineChars="200"/>
        <w:contextualSpacing/>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、保险</w:t>
      </w:r>
    </w:p>
    <w:p w14:paraId="71E3C264">
      <w:pPr>
        <w:widowControl w:val="0"/>
        <w:adjustRightInd w:val="0"/>
        <w:spacing w:line="400" w:lineRule="exact"/>
        <w:ind w:left="0" w:right="-252" w:rightChars="-120" w:firstLine="480" w:firstLineChars="200"/>
        <w:jc w:val="left"/>
        <w:rPr>
          <w:rFonts w:hint="eastAsia" w:ascii="仿宋" w:hAnsi="仿宋" w:eastAsia="仿宋" w:cs="仿宋"/>
          <w:color w:val="auto"/>
          <w:kern w:val="2"/>
          <w:sz w:val="24"/>
          <w:szCs w:val="24"/>
          <w:highlight w:val="none"/>
          <w:shd w:val="clear" w:color="auto" w:fill="FFFFFF"/>
          <w:lang w:val="zh-CN" w:eastAsia="zh-CN" w:bidi="ar-SA"/>
        </w:rPr>
      </w:pPr>
      <w:r>
        <w:rPr>
          <w:rFonts w:hint="eastAsia" w:ascii="仿宋" w:hAnsi="仿宋" w:eastAsia="仿宋" w:cs="仿宋"/>
          <w:color w:val="auto"/>
          <w:kern w:val="2"/>
          <w:sz w:val="24"/>
          <w:szCs w:val="24"/>
          <w:highlight w:val="none"/>
          <w:shd w:val="clear" w:color="auto" w:fill="FFFFFF"/>
          <w:lang w:val="en-US" w:eastAsia="zh-CN" w:bidi="ar-SA"/>
        </w:rPr>
        <w:t>成交供应商</w:t>
      </w:r>
      <w:r>
        <w:rPr>
          <w:rFonts w:hint="eastAsia" w:ascii="仿宋" w:hAnsi="仿宋" w:eastAsia="仿宋" w:cs="仿宋"/>
          <w:color w:val="auto"/>
          <w:kern w:val="2"/>
          <w:sz w:val="24"/>
          <w:szCs w:val="24"/>
          <w:highlight w:val="none"/>
          <w:shd w:val="clear" w:color="auto" w:fill="FFFFFF"/>
          <w:lang w:val="zh-CN" w:eastAsia="zh-CN" w:bidi="ar-SA"/>
        </w:rPr>
        <w:t>在项目实施过程中直至验收之前所发生的货物保险和人员保险均由</w:t>
      </w:r>
      <w:r>
        <w:rPr>
          <w:rFonts w:hint="eastAsia" w:ascii="仿宋" w:hAnsi="仿宋" w:eastAsia="仿宋" w:cs="仿宋"/>
          <w:color w:val="auto"/>
          <w:kern w:val="2"/>
          <w:sz w:val="24"/>
          <w:szCs w:val="24"/>
          <w:highlight w:val="none"/>
          <w:shd w:val="clear" w:color="auto" w:fill="FFFFFF"/>
          <w:lang w:val="en-US" w:eastAsia="zh-CN" w:bidi="ar-SA"/>
        </w:rPr>
        <w:t>成交供应商</w:t>
      </w:r>
      <w:r>
        <w:rPr>
          <w:rFonts w:hint="eastAsia" w:ascii="仿宋" w:hAnsi="仿宋" w:eastAsia="仿宋" w:cs="仿宋"/>
          <w:color w:val="auto"/>
          <w:kern w:val="2"/>
          <w:sz w:val="24"/>
          <w:szCs w:val="24"/>
          <w:highlight w:val="none"/>
          <w:shd w:val="clear" w:color="auto" w:fill="FFFFFF"/>
          <w:lang w:val="zh-CN" w:eastAsia="zh-CN" w:bidi="ar-SA"/>
        </w:rPr>
        <w:t>承担。</w:t>
      </w:r>
    </w:p>
    <w:p w14:paraId="17336369">
      <w:pPr>
        <w:widowControl/>
        <w:shd w:val="clear" w:color="auto" w:fill="FFFFFF"/>
        <w:spacing w:line="360" w:lineRule="auto"/>
        <w:ind w:firstLine="480" w:firstLineChars="200"/>
        <w:contextualSpacing/>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lang w:val="zh-CN"/>
        </w:rPr>
        <w:t>、</w:t>
      </w:r>
      <w:r>
        <w:rPr>
          <w:rFonts w:hint="eastAsia" w:ascii="仿宋" w:hAnsi="仿宋" w:eastAsia="仿宋" w:cs="仿宋"/>
          <w:color w:val="auto"/>
          <w:kern w:val="0"/>
          <w:sz w:val="24"/>
          <w:szCs w:val="24"/>
          <w:highlight w:val="none"/>
          <w:lang w:val="zh-CN"/>
        </w:rPr>
        <w:t>包装和运输</w:t>
      </w:r>
    </w:p>
    <w:p w14:paraId="2C32FC4E">
      <w:pPr>
        <w:widowControl/>
        <w:shd w:val="clear" w:color="auto" w:fill="FFFFFF"/>
        <w:spacing w:line="360" w:lineRule="auto"/>
        <w:ind w:firstLine="480" w:firstLineChars="200"/>
        <w:contextualSpacing/>
        <w:jc w:val="left"/>
        <w:rPr>
          <w:rFonts w:hint="eastAsia" w:ascii="仿宋" w:hAnsi="仿宋" w:eastAsia="仿宋" w:cs="仿宋"/>
          <w:b/>
          <w:color w:val="auto"/>
          <w:kern w:val="0"/>
          <w:sz w:val="24"/>
          <w:szCs w:val="24"/>
          <w:highlight w:val="none"/>
          <w:lang w:val="zh-CN"/>
        </w:rPr>
      </w:pPr>
      <w:r>
        <w:rPr>
          <w:rFonts w:hint="eastAsia" w:ascii="仿宋" w:hAnsi="仿宋" w:eastAsia="仿宋" w:cs="仿宋"/>
          <w:color w:val="auto"/>
          <w:kern w:val="0"/>
          <w:sz w:val="24"/>
          <w:szCs w:val="24"/>
          <w:highlight w:val="none"/>
          <w:lang w:val="zh-CN"/>
        </w:rPr>
        <w:t>涉及商品包装和快递包装的项目，</w:t>
      </w:r>
      <w:r>
        <w:rPr>
          <w:rFonts w:hint="eastAsia" w:ascii="仿宋" w:hAnsi="仿宋" w:eastAsia="仿宋" w:cs="仿宋"/>
          <w:color w:val="auto"/>
          <w:sz w:val="24"/>
          <w:szCs w:val="24"/>
          <w:highlight w:val="none"/>
          <w:shd w:val="clear" w:color="auto" w:fill="FFFFFF"/>
          <w:lang w:val="en-US" w:eastAsia="zh-CN"/>
        </w:rPr>
        <w:t>成交供应商</w:t>
      </w:r>
      <w:r>
        <w:rPr>
          <w:rFonts w:hint="eastAsia" w:ascii="仿宋" w:hAnsi="仿宋" w:eastAsia="仿宋" w:cs="仿宋"/>
          <w:color w:val="auto"/>
          <w:kern w:val="0"/>
          <w:sz w:val="24"/>
          <w:szCs w:val="24"/>
          <w:highlight w:val="none"/>
          <w:lang w:val="zh-CN"/>
        </w:rPr>
        <w:t>提供产品及相关快递服务的具体包装要求和履约验收相关条款应符合财政部办公厅生态环境部办公厅国家邮政局办公室关于印发《商品包装政府采购需求标准（试行）》《快递包装政府采购需求标准（试行）》的通知（财办库〔</w:t>
      </w:r>
      <w:r>
        <w:rPr>
          <w:rFonts w:hint="eastAsia" w:ascii="仿宋" w:hAnsi="仿宋" w:eastAsia="仿宋" w:cs="仿宋"/>
          <w:color w:val="auto"/>
          <w:kern w:val="0"/>
          <w:sz w:val="24"/>
          <w:szCs w:val="24"/>
          <w:highlight w:val="none"/>
        </w:rPr>
        <w:t>2020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123</w:t>
      </w:r>
      <w:r>
        <w:rPr>
          <w:rFonts w:hint="eastAsia" w:ascii="仿宋" w:hAnsi="仿宋" w:eastAsia="仿宋" w:cs="仿宋"/>
          <w:color w:val="auto"/>
          <w:kern w:val="0"/>
          <w:sz w:val="24"/>
          <w:szCs w:val="24"/>
          <w:highlight w:val="none"/>
          <w:lang w:val="zh-CN"/>
        </w:rPr>
        <w:t>号）的规定。</w:t>
      </w:r>
    </w:p>
    <w:p w14:paraId="304F26FF">
      <w:pPr>
        <w:widowControl/>
        <w:numPr>
          <w:ilvl w:val="0"/>
          <w:numId w:val="0"/>
        </w:numPr>
        <w:shd w:val="clear" w:color="auto" w:fill="FFFFFF"/>
        <w:spacing w:line="360" w:lineRule="auto"/>
        <w:ind w:firstLine="480" w:firstLineChars="200"/>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kern w:val="2"/>
          <w:sz w:val="24"/>
          <w:szCs w:val="24"/>
          <w:highlight w:val="none"/>
          <w:lang w:val="zh-CN" w:eastAsia="zh-CN" w:bidi="ar-SA"/>
        </w:rPr>
        <w:t>6、</w:t>
      </w:r>
      <w:r>
        <w:rPr>
          <w:rFonts w:hint="eastAsia" w:ascii="仿宋" w:hAnsi="仿宋" w:eastAsia="仿宋" w:cs="仿宋"/>
          <w:color w:val="auto"/>
          <w:sz w:val="24"/>
          <w:szCs w:val="24"/>
          <w:highlight w:val="none"/>
          <w:shd w:val="clear" w:color="auto" w:fill="FFFFFF"/>
          <w:lang w:val="zh-CN"/>
        </w:rPr>
        <w:t>供应商</w:t>
      </w:r>
      <w:r>
        <w:rPr>
          <w:rFonts w:hint="eastAsia" w:ascii="仿宋" w:hAnsi="仿宋" w:eastAsia="仿宋" w:cs="仿宋"/>
          <w:color w:val="auto"/>
          <w:sz w:val="24"/>
          <w:szCs w:val="24"/>
          <w:highlight w:val="none"/>
          <w:lang w:val="zh-CN"/>
        </w:rPr>
        <w:t>报价包括但不限于人员工资、管理费、办公费、交通费、通讯费、培训费、税金、利润、劳动保险费等完成合同所需的一切本身和不可或缺的所有工作开支、政策性文件规定及合同包含的所有风险、责任等各项全部费用并承担一切风险责任。</w:t>
      </w:r>
    </w:p>
    <w:p w14:paraId="61A63D05">
      <w:pPr>
        <w:widowControl/>
        <w:numPr>
          <w:ilvl w:val="0"/>
          <w:numId w:val="0"/>
        </w:numPr>
        <w:shd w:val="clear" w:color="auto" w:fill="FFFFFF"/>
        <w:spacing w:line="360" w:lineRule="auto"/>
        <w:ind w:firstLine="482" w:firstLineChars="200"/>
        <w:contextualSpacing/>
        <w:jc w:val="left"/>
        <w:rPr>
          <w:rFonts w:hint="eastAsia" w:ascii="仿宋" w:hAnsi="仿宋" w:eastAsia="仿宋" w:cs="仿宋"/>
          <w:b/>
          <w:color w:val="auto"/>
          <w:kern w:val="0"/>
          <w:sz w:val="24"/>
          <w:szCs w:val="24"/>
          <w:highlight w:val="none"/>
          <w:lang w:val="zh-CN"/>
        </w:rPr>
      </w:pP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shd w:val="clear" w:color="auto" w:fill="FFFFFF"/>
        </w:rPr>
        <w:t>五</w:t>
      </w:r>
      <w:r>
        <w:rPr>
          <w:rFonts w:hint="eastAsia" w:ascii="仿宋" w:hAnsi="仿宋" w:eastAsia="仿宋" w:cs="仿宋"/>
          <w:b/>
          <w:bCs/>
          <w:color w:val="auto"/>
          <w:sz w:val="24"/>
          <w:szCs w:val="24"/>
          <w:highlight w:val="none"/>
        </w:rPr>
        <w:t>、</w:t>
      </w:r>
      <w:r>
        <w:rPr>
          <w:rFonts w:hint="eastAsia" w:ascii="仿宋" w:hAnsi="仿宋" w:eastAsia="仿宋" w:cs="仿宋"/>
          <w:b/>
          <w:color w:val="auto"/>
          <w:kern w:val="0"/>
          <w:sz w:val="24"/>
          <w:szCs w:val="24"/>
          <w:highlight w:val="none"/>
          <w:lang w:val="zh-CN"/>
        </w:rPr>
        <w:t>采购标的的其他技术、服务等要求</w:t>
      </w:r>
    </w:p>
    <w:p w14:paraId="635E9EEE">
      <w:pPr>
        <w:wordWrap w:val="0"/>
        <w:topLinePunct/>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lang w:val="zh-CN"/>
        </w:rPr>
        <w:t>须明确投标产品</w:t>
      </w:r>
      <w:r>
        <w:rPr>
          <w:rFonts w:hint="eastAsia" w:ascii="仿宋" w:hAnsi="仿宋" w:eastAsia="仿宋" w:cs="仿宋"/>
          <w:bCs/>
          <w:color w:val="auto"/>
          <w:sz w:val="24"/>
          <w:szCs w:val="24"/>
          <w:highlight w:val="none"/>
          <w:lang w:val="en-US" w:eastAsia="zh-CN"/>
        </w:rPr>
        <w:t>（序号1-15）</w:t>
      </w:r>
      <w:r>
        <w:rPr>
          <w:rFonts w:hint="eastAsia" w:ascii="仿宋" w:hAnsi="仿宋" w:eastAsia="仿宋" w:cs="仿宋"/>
          <w:bCs/>
          <w:color w:val="auto"/>
          <w:sz w:val="24"/>
          <w:szCs w:val="24"/>
          <w:highlight w:val="none"/>
          <w:lang w:val="zh-CN"/>
        </w:rPr>
        <w:t>的厂家、品牌、型号、参数，</w:t>
      </w:r>
      <w:r>
        <w:rPr>
          <w:rFonts w:hint="eastAsia" w:ascii="仿宋" w:hAnsi="仿宋" w:eastAsia="仿宋" w:cs="仿宋"/>
          <w:b/>
          <w:bCs w:val="0"/>
          <w:color w:val="auto"/>
          <w:sz w:val="24"/>
          <w:szCs w:val="24"/>
          <w:highlight w:val="none"/>
          <w:lang w:val="zh-CN"/>
        </w:rPr>
        <w:t>否则为无效</w:t>
      </w:r>
      <w:r>
        <w:rPr>
          <w:rFonts w:hint="eastAsia" w:ascii="仿宋" w:hAnsi="仿宋" w:eastAsia="仿宋" w:cs="仿宋"/>
          <w:b/>
          <w:bCs w:val="0"/>
          <w:color w:val="auto"/>
          <w:sz w:val="24"/>
          <w:szCs w:val="24"/>
          <w:highlight w:val="none"/>
          <w:lang w:val="en-US" w:eastAsia="zh-CN"/>
        </w:rPr>
        <w:t>响应</w:t>
      </w:r>
      <w:r>
        <w:rPr>
          <w:rFonts w:hint="eastAsia" w:ascii="仿宋" w:hAnsi="仿宋" w:eastAsia="仿宋" w:cs="仿宋"/>
          <w:b/>
          <w:bCs w:val="0"/>
          <w:color w:val="auto"/>
          <w:sz w:val="24"/>
          <w:szCs w:val="24"/>
          <w:highlight w:val="none"/>
          <w:lang w:val="zh-CN"/>
        </w:rPr>
        <w:t>。</w:t>
      </w:r>
    </w:p>
    <w:p w14:paraId="6795BBC2">
      <w:pPr>
        <w:wordWrap w:val="0"/>
        <w:topLinePunct/>
        <w:spacing w:line="360" w:lineRule="auto"/>
        <w:ind w:firstLine="480" w:firstLineChars="200"/>
        <w:rPr>
          <w:rFonts w:hint="eastAsia" w:ascii="仿宋" w:hAnsi="仿宋" w:eastAsia="仿宋" w:cs="仿宋"/>
          <w:b/>
          <w:bCs/>
          <w:color w:val="auto"/>
          <w:sz w:val="24"/>
          <w:szCs w:val="24"/>
          <w:highlight w:val="none"/>
          <w:lang w:val="zh-CN"/>
        </w:rPr>
      </w:pPr>
      <w:r>
        <w:rPr>
          <w:rFonts w:hint="eastAsia" w:ascii="仿宋" w:hAnsi="仿宋" w:eastAsia="仿宋" w:cs="仿宋"/>
          <w:bCs/>
          <w:color w:val="auto"/>
          <w:sz w:val="24"/>
          <w:szCs w:val="24"/>
          <w:highlight w:val="none"/>
          <w:lang w:val="en-US" w:eastAsia="zh-CN"/>
        </w:rPr>
        <w:t>2、响应</w:t>
      </w:r>
      <w:r>
        <w:rPr>
          <w:rFonts w:hint="eastAsia" w:ascii="仿宋" w:hAnsi="仿宋" w:eastAsia="仿宋" w:cs="仿宋"/>
          <w:bCs/>
          <w:color w:val="auto"/>
          <w:sz w:val="24"/>
          <w:szCs w:val="24"/>
          <w:highlight w:val="none"/>
          <w:lang w:val="zh-CN"/>
        </w:rPr>
        <w:t>文件中须有实施（技术）方案</w:t>
      </w:r>
      <w:r>
        <w:rPr>
          <w:rFonts w:hint="eastAsia" w:ascii="仿宋" w:hAnsi="仿宋" w:eastAsia="仿宋" w:cs="仿宋"/>
          <w:b/>
          <w:bCs/>
          <w:color w:val="auto"/>
          <w:sz w:val="24"/>
          <w:szCs w:val="24"/>
          <w:highlight w:val="none"/>
          <w:lang w:val="zh-CN"/>
        </w:rPr>
        <w:t>，否则为无效</w:t>
      </w:r>
      <w:r>
        <w:rPr>
          <w:rFonts w:hint="eastAsia" w:ascii="仿宋" w:hAnsi="仿宋" w:eastAsia="仿宋" w:cs="仿宋"/>
          <w:b/>
          <w:color w:val="auto"/>
          <w:sz w:val="24"/>
          <w:szCs w:val="24"/>
          <w:highlight w:val="none"/>
          <w:lang w:val="zh-CN"/>
        </w:rPr>
        <w:t>响应</w:t>
      </w:r>
      <w:r>
        <w:rPr>
          <w:rFonts w:hint="eastAsia" w:ascii="仿宋" w:hAnsi="仿宋" w:eastAsia="仿宋" w:cs="仿宋"/>
          <w:b/>
          <w:bCs/>
          <w:color w:val="auto"/>
          <w:sz w:val="24"/>
          <w:szCs w:val="24"/>
          <w:highlight w:val="none"/>
          <w:lang w:val="zh-CN"/>
        </w:rPr>
        <w:t>。</w:t>
      </w:r>
    </w:p>
    <w:p w14:paraId="049742C4">
      <w:pPr>
        <w:spacing w:line="360" w:lineRule="auto"/>
        <w:ind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、本项目为交钥匙工程。</w:t>
      </w:r>
    </w:p>
    <w:p w14:paraId="795EC53E">
      <w:pPr>
        <w:spacing w:line="360" w:lineRule="auto"/>
        <w:ind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供应商所投产品应为符合本</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zh-CN"/>
        </w:rPr>
        <w:t>文件规定标准的全新正品现货。</w:t>
      </w:r>
    </w:p>
    <w:p w14:paraId="3B0F9196">
      <w:pPr>
        <w:topLinePunct/>
        <w:autoSpaceDE w:val="0"/>
        <w:autoSpaceDN w:val="0"/>
        <w:adjustRightInd w:val="0"/>
        <w:spacing w:line="360" w:lineRule="auto"/>
        <w:ind w:firstLine="482"/>
        <w:contextualSpacing/>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、供应商应就本项目完整响应，</w:t>
      </w:r>
      <w:r>
        <w:rPr>
          <w:rFonts w:hint="eastAsia" w:ascii="仿宋" w:hAnsi="仿宋" w:eastAsia="仿宋" w:cs="仿宋"/>
          <w:b/>
          <w:color w:val="auto"/>
          <w:sz w:val="24"/>
          <w:szCs w:val="24"/>
          <w:highlight w:val="none"/>
          <w:lang w:val="zh-CN"/>
        </w:rPr>
        <w:t>否则为无效响应。</w:t>
      </w:r>
    </w:p>
    <w:p w14:paraId="7369436B">
      <w:pPr>
        <w:pStyle w:val="13"/>
        <w:ind w:left="0" w:right="-252"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六、验收标准</w:t>
      </w:r>
    </w:p>
    <w:p w14:paraId="2491CE5D">
      <w:pPr>
        <w:spacing w:line="360" w:lineRule="auto"/>
        <w:ind w:firstLine="480" w:firstLineChars="200"/>
        <w:jc w:val="left"/>
        <w:rPr>
          <w:rFonts w:hint="eastAsia" w:ascii="仿宋" w:hAnsi="仿宋" w:eastAsia="仿宋" w:cs="仿宋"/>
          <w:b/>
          <w:bCs/>
          <w:color w:val="auto"/>
          <w:sz w:val="24"/>
          <w:szCs w:val="24"/>
          <w:highlight w:val="none"/>
          <w:shd w:val="clear" w:color="auto" w:fill="FFFFFF"/>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zh-CN" w:eastAsia="zh-CN"/>
        </w:rPr>
        <w:t>文件要求</w:t>
      </w:r>
      <w:r>
        <w:rPr>
          <w:rFonts w:hint="eastAsia" w:ascii="仿宋" w:hAnsi="仿宋" w:eastAsia="仿宋" w:cs="仿宋"/>
          <w:color w:val="auto"/>
          <w:sz w:val="24"/>
          <w:szCs w:val="24"/>
          <w:highlight w:val="none"/>
          <w:lang w:val="en-US" w:eastAsia="zh-CN"/>
        </w:rPr>
        <w:t>及成交人响应文件响应和承诺进行考核验收。</w:t>
      </w:r>
    </w:p>
    <w:p w14:paraId="651E96EF">
      <w:pPr>
        <w:pStyle w:val="45"/>
        <w:numPr>
          <w:ilvl w:val="0"/>
          <w:numId w:val="9"/>
        </w:numPr>
        <w:ind w:left="0" w:leftChars="0" w:firstLine="482" w:firstLineChars="200"/>
        <w:rPr>
          <w:rFonts w:hint="eastAsia" w:ascii="仿宋" w:hAnsi="仿宋" w:eastAsia="仿宋" w:cs="仿宋"/>
          <w:b/>
          <w:bCs/>
          <w:color w:val="auto"/>
          <w:sz w:val="24"/>
          <w:szCs w:val="24"/>
          <w:highlight w:val="none"/>
          <w:shd w:val="clear" w:color="auto" w:fill="FFFFFF"/>
          <w:lang w:val="zh-CN"/>
        </w:rPr>
      </w:pPr>
      <w:r>
        <w:rPr>
          <w:rFonts w:hint="eastAsia" w:ascii="仿宋" w:hAnsi="仿宋" w:eastAsia="仿宋" w:cs="仿宋"/>
          <w:b/>
          <w:bCs/>
          <w:color w:val="auto"/>
          <w:sz w:val="24"/>
          <w:szCs w:val="24"/>
          <w:highlight w:val="none"/>
          <w:shd w:val="clear" w:color="auto" w:fill="FFFFFF"/>
        </w:rPr>
        <w:t>本项目预算金</w:t>
      </w:r>
      <w:r>
        <w:rPr>
          <w:rFonts w:hint="eastAsia" w:ascii="仿宋" w:hAnsi="仿宋" w:eastAsia="仿宋" w:cs="仿宋"/>
          <w:b/>
          <w:bCs/>
          <w:color w:val="auto"/>
          <w:sz w:val="24"/>
          <w:szCs w:val="24"/>
          <w:highlight w:val="none"/>
          <w:shd w:val="clear" w:color="auto" w:fill="FFFFFF"/>
          <w:lang w:val="zh-CN"/>
        </w:rPr>
        <w:t>额：</w:t>
      </w:r>
      <w:r>
        <w:rPr>
          <w:rFonts w:hint="eastAsia" w:ascii="仿宋" w:hAnsi="仿宋" w:eastAsia="仿宋" w:cs="仿宋"/>
          <w:b/>
          <w:bCs/>
          <w:color w:val="auto"/>
          <w:sz w:val="24"/>
          <w:szCs w:val="24"/>
          <w:highlight w:val="none"/>
          <w:shd w:val="clear" w:color="auto" w:fill="FFFFFF"/>
          <w:lang w:val="en-US" w:eastAsia="zh-CN"/>
        </w:rPr>
        <w:t>357178.57元</w:t>
      </w:r>
      <w:r>
        <w:rPr>
          <w:rFonts w:hint="eastAsia" w:ascii="仿宋" w:hAnsi="仿宋" w:eastAsia="仿宋" w:cs="仿宋"/>
          <w:b/>
          <w:bCs/>
          <w:color w:val="auto"/>
          <w:sz w:val="24"/>
          <w:szCs w:val="24"/>
          <w:highlight w:val="none"/>
          <w:shd w:val="clear" w:color="auto" w:fill="FFFFFF"/>
        </w:rPr>
        <w:t>。超出预算金额的磋</w:t>
      </w:r>
      <w:r>
        <w:rPr>
          <w:rFonts w:hint="eastAsia" w:ascii="仿宋" w:hAnsi="仿宋" w:eastAsia="仿宋" w:cs="仿宋"/>
          <w:b/>
          <w:bCs/>
          <w:color w:val="auto"/>
          <w:sz w:val="24"/>
          <w:szCs w:val="24"/>
          <w:highlight w:val="none"/>
          <w:shd w:val="clear" w:color="auto" w:fill="FFFFFF"/>
          <w:lang w:val="zh-CN"/>
        </w:rPr>
        <w:t>商响应无效。</w:t>
      </w:r>
    </w:p>
    <w:p w14:paraId="10BCB4F5">
      <w:pPr>
        <w:pStyle w:val="45"/>
        <w:rPr>
          <w:color w:val="auto"/>
          <w:highlight w:val="none"/>
        </w:rPr>
      </w:pPr>
    </w:p>
    <w:p w14:paraId="0A718FAA">
      <w:pPr>
        <w:pStyle w:val="45"/>
        <w:rPr>
          <w:color w:val="auto"/>
          <w:highlight w:val="none"/>
        </w:rPr>
      </w:pPr>
    </w:p>
    <w:p w14:paraId="3E289918">
      <w:pPr>
        <w:pStyle w:val="45"/>
        <w:rPr>
          <w:color w:val="auto"/>
          <w:highlight w:val="none"/>
        </w:rPr>
      </w:pPr>
    </w:p>
    <w:p w14:paraId="120C6798">
      <w:pPr>
        <w:pStyle w:val="45"/>
        <w:rPr>
          <w:color w:val="auto"/>
          <w:highlight w:val="none"/>
        </w:rPr>
      </w:pPr>
    </w:p>
    <w:p w14:paraId="4BE0FE93">
      <w:pPr>
        <w:pStyle w:val="45"/>
        <w:rPr>
          <w:color w:val="auto"/>
          <w:highlight w:val="none"/>
        </w:rPr>
      </w:pPr>
    </w:p>
    <w:p w14:paraId="64B5798E">
      <w:pPr>
        <w:pStyle w:val="45"/>
        <w:rPr>
          <w:color w:val="auto"/>
          <w:highlight w:val="none"/>
        </w:rPr>
      </w:pPr>
    </w:p>
    <w:p w14:paraId="1E56A876">
      <w:pPr>
        <w:pStyle w:val="45"/>
        <w:rPr>
          <w:color w:val="auto"/>
          <w:highlight w:val="none"/>
        </w:rPr>
      </w:pPr>
    </w:p>
    <w:p w14:paraId="12813D2C">
      <w:pPr>
        <w:pStyle w:val="45"/>
        <w:rPr>
          <w:color w:val="auto"/>
          <w:highlight w:val="none"/>
        </w:rPr>
      </w:pPr>
    </w:p>
    <w:p w14:paraId="175CD9A0">
      <w:pPr>
        <w:pStyle w:val="45"/>
        <w:rPr>
          <w:color w:val="auto"/>
          <w:highlight w:val="none"/>
        </w:rPr>
      </w:pPr>
    </w:p>
    <w:p w14:paraId="03B2AF03">
      <w:pPr>
        <w:pStyle w:val="45"/>
        <w:rPr>
          <w:color w:val="auto"/>
          <w:highlight w:val="none"/>
        </w:rPr>
      </w:pPr>
    </w:p>
    <w:p w14:paraId="4F2A103B">
      <w:pPr>
        <w:pStyle w:val="45"/>
        <w:rPr>
          <w:color w:val="auto"/>
          <w:highlight w:val="none"/>
        </w:rPr>
      </w:pPr>
    </w:p>
    <w:p w14:paraId="5E5D697C">
      <w:pPr>
        <w:spacing w:before="55"/>
        <w:ind w:left="592" w:right="435"/>
        <w:jc w:val="center"/>
        <w:rPr>
          <w:b/>
          <w:color w:val="auto"/>
          <w:sz w:val="32"/>
          <w:highlight w:val="none"/>
        </w:rPr>
      </w:pPr>
      <w:r>
        <w:rPr>
          <w:rFonts w:hint="eastAsia" w:ascii="仿宋" w:hAnsi="仿宋" w:eastAsia="仿宋" w:cs="仿宋"/>
          <w:b/>
          <w:color w:val="auto"/>
          <w:sz w:val="32"/>
          <w:highlight w:val="none"/>
        </w:rPr>
        <w:t>第三章 供应商须知前附表</w:t>
      </w:r>
      <w:r>
        <w:rPr>
          <w:b/>
          <w:color w:val="auto"/>
          <w:sz w:val="32"/>
          <w:highlight w:val="none"/>
        </w:rPr>
        <w:t xml:space="preserve"> </w:t>
      </w:r>
    </w:p>
    <w:p w14:paraId="003DDDDD">
      <w:pPr>
        <w:pStyle w:val="6"/>
        <w:spacing w:before="206" w:line="417" w:lineRule="auto"/>
        <w:ind w:left="0" w:right="618"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磋商文件中凡标有★条款均为实质性要求条款，响应文件须完全响应，未实质响应的，按照无效响应处理。 </w:t>
      </w:r>
    </w:p>
    <w:tbl>
      <w:tblPr>
        <w:tblStyle w:val="36"/>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08"/>
        <w:gridCol w:w="1729"/>
        <w:gridCol w:w="6788"/>
      </w:tblGrid>
      <w:tr w14:paraId="5600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333" w:type="pct"/>
            <w:vAlign w:val="center"/>
          </w:tcPr>
          <w:p w14:paraId="2DFCE6BA">
            <w:pPr>
              <w:autoSpaceDE w:val="0"/>
              <w:autoSpaceDN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47" w:type="pct"/>
            <w:vAlign w:val="center"/>
          </w:tcPr>
          <w:p w14:paraId="52435C3D">
            <w:pPr>
              <w:autoSpaceDE w:val="0"/>
              <w:autoSpaceDN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3718" w:type="pct"/>
            <w:vAlign w:val="center"/>
          </w:tcPr>
          <w:p w14:paraId="4E7E33DE">
            <w:pPr>
              <w:autoSpaceDE w:val="0"/>
              <w:autoSpaceDN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说明和要求</w:t>
            </w:r>
          </w:p>
        </w:tc>
      </w:tr>
      <w:tr w14:paraId="417E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333" w:type="pct"/>
            <w:vAlign w:val="center"/>
          </w:tcPr>
          <w:p w14:paraId="08829043">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47" w:type="pct"/>
            <w:vAlign w:val="center"/>
          </w:tcPr>
          <w:p w14:paraId="65AA719D">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w:t>
            </w:r>
          </w:p>
        </w:tc>
        <w:tc>
          <w:tcPr>
            <w:tcW w:w="3718" w:type="pct"/>
            <w:vAlign w:val="center"/>
          </w:tcPr>
          <w:p w14:paraId="51617671">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项目名称：VR大空间剧目及软硬件一体化服务商采购项目</w:t>
            </w:r>
          </w:p>
          <w:p w14:paraId="36F9A5CF">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项目编号：HNSX-202</w:t>
            </w:r>
            <w:r>
              <w:rPr>
                <w:rFonts w:hint="eastAsia" w:ascii="仿宋" w:hAnsi="仿宋" w:eastAsia="仿宋" w:cs="仿宋"/>
                <w:color w:val="auto"/>
                <w:sz w:val="24"/>
                <w:szCs w:val="24"/>
                <w:highlight w:val="none"/>
                <w:lang w:val="en-US" w:eastAsia="zh-CN"/>
              </w:rPr>
              <w:t>6001</w:t>
            </w:r>
            <w:r>
              <w:rPr>
                <w:rFonts w:hint="eastAsia" w:ascii="仿宋" w:hAnsi="仿宋" w:eastAsia="仿宋" w:cs="仿宋"/>
                <w:color w:val="auto"/>
                <w:sz w:val="24"/>
                <w:szCs w:val="24"/>
                <w:highlight w:val="none"/>
                <w:lang w:eastAsia="zh-CN"/>
              </w:rPr>
              <w:t>号</w:t>
            </w:r>
          </w:p>
          <w:p w14:paraId="510B32A7">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项目地址：许昌市</w:t>
            </w:r>
          </w:p>
        </w:tc>
      </w:tr>
      <w:tr w14:paraId="583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333" w:type="pct"/>
            <w:vAlign w:val="center"/>
          </w:tcPr>
          <w:p w14:paraId="2012EB00">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47" w:type="pct"/>
            <w:vAlign w:val="center"/>
          </w:tcPr>
          <w:p w14:paraId="5F7B5A64">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3718" w:type="pct"/>
            <w:vAlign w:val="center"/>
          </w:tcPr>
          <w:p w14:paraId="6952A0DF">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名称：许昌市文化投资有限责任公司</w:t>
            </w:r>
          </w:p>
          <w:p w14:paraId="6D6A2600">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w:t>
            </w:r>
            <w:r>
              <w:rPr>
                <w:rFonts w:hint="eastAsia" w:ascii="仿宋" w:hAnsi="仿宋" w:eastAsia="仿宋" w:cs="仿宋"/>
                <w:bCs/>
                <w:color w:val="auto"/>
                <w:kern w:val="0"/>
                <w:sz w:val="24"/>
                <w:szCs w:val="24"/>
                <w:highlight w:val="none"/>
                <w:lang w:eastAsia="zh-CN"/>
              </w:rPr>
              <w:t>许昌市东城区魏武大道和八一路交叉口许昌广电大厦18楼</w:t>
            </w:r>
            <w:r>
              <w:rPr>
                <w:rFonts w:hint="eastAsia" w:ascii="仿宋" w:hAnsi="仿宋" w:eastAsia="仿宋" w:cs="仿宋"/>
                <w:color w:val="auto"/>
                <w:sz w:val="24"/>
                <w:szCs w:val="24"/>
                <w:highlight w:val="none"/>
                <w:lang w:eastAsia="zh-CN"/>
              </w:rPr>
              <w:t xml:space="preserve"> </w:t>
            </w:r>
          </w:p>
          <w:p w14:paraId="259A83FB">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赵</w:t>
            </w:r>
            <w:r>
              <w:rPr>
                <w:rFonts w:hint="eastAsia" w:ascii="仿宋" w:hAnsi="仿宋" w:eastAsia="仿宋" w:cs="仿宋"/>
                <w:color w:val="auto"/>
                <w:sz w:val="24"/>
                <w:szCs w:val="24"/>
                <w:highlight w:val="none"/>
                <w:lang w:eastAsia="zh-CN"/>
              </w:rPr>
              <w:t>先生</w:t>
            </w:r>
          </w:p>
          <w:p w14:paraId="0FC3B101">
            <w:pPr>
              <w:autoSpaceDE w:val="0"/>
              <w:autoSpaceDN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bCs/>
                <w:color w:val="auto"/>
                <w:kern w:val="0"/>
                <w:sz w:val="24"/>
                <w:szCs w:val="24"/>
                <w:highlight w:val="none"/>
                <w:lang w:val="en-US" w:eastAsia="zh-CN"/>
              </w:rPr>
              <w:t>0374-2969691</w:t>
            </w:r>
          </w:p>
        </w:tc>
      </w:tr>
      <w:tr w14:paraId="5B8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333" w:type="pct"/>
            <w:vAlign w:val="center"/>
          </w:tcPr>
          <w:p w14:paraId="0F64EE0A">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47" w:type="pct"/>
            <w:vAlign w:val="center"/>
          </w:tcPr>
          <w:p w14:paraId="69F3A336">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代理机构</w:t>
            </w:r>
          </w:p>
        </w:tc>
        <w:tc>
          <w:tcPr>
            <w:tcW w:w="3718" w:type="pct"/>
            <w:vAlign w:val="center"/>
          </w:tcPr>
          <w:p w14:paraId="1689C677">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名称：河南申信工程管理有限公司</w:t>
            </w:r>
          </w:p>
          <w:p w14:paraId="14E4ED7A">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地址：许昌市魏都区文峰路中段1280号</w:t>
            </w:r>
          </w:p>
          <w:p w14:paraId="5B71EA18">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杨</w:t>
            </w:r>
            <w:r>
              <w:rPr>
                <w:rFonts w:hint="eastAsia" w:ascii="仿宋" w:hAnsi="仿宋" w:eastAsia="仿宋" w:cs="仿宋"/>
                <w:color w:val="auto"/>
                <w:sz w:val="24"/>
                <w:szCs w:val="24"/>
                <w:highlight w:val="none"/>
                <w:lang w:eastAsia="zh-CN"/>
              </w:rPr>
              <w:t>女士 </w:t>
            </w:r>
          </w:p>
          <w:p w14:paraId="7BA416A2">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13569964190</w:t>
            </w:r>
          </w:p>
        </w:tc>
      </w:tr>
      <w:tr w14:paraId="7678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8" w:hRule="atLeast"/>
        </w:trPr>
        <w:tc>
          <w:tcPr>
            <w:tcW w:w="333" w:type="pct"/>
            <w:vAlign w:val="center"/>
          </w:tcPr>
          <w:p w14:paraId="1525B9C0">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47" w:type="pct"/>
            <w:vAlign w:val="center"/>
          </w:tcPr>
          <w:p w14:paraId="3E3AF6A8">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w:t>
            </w:r>
          </w:p>
        </w:tc>
        <w:tc>
          <w:tcPr>
            <w:tcW w:w="3718" w:type="pct"/>
            <w:vAlign w:val="center"/>
          </w:tcPr>
          <w:p w14:paraId="1280759B">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一、法人或者其他组织的营业执照等证明文件，自然人的身份证明</w:t>
            </w:r>
          </w:p>
          <w:p w14:paraId="05AE3AD5">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1、企业法人营业执照或营业执照。（企业投标提供）</w:t>
            </w:r>
          </w:p>
          <w:p w14:paraId="6E406915">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2、事业单位法人证书。（事业单位投标提供）</w:t>
            </w:r>
          </w:p>
          <w:p w14:paraId="1C8FFF64">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3、执业许可证。（非企业专业服务机构投标提供）</w:t>
            </w:r>
          </w:p>
          <w:p w14:paraId="07A03418">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4、个体工商户营业执照。（个体工商户投标提供）</w:t>
            </w:r>
          </w:p>
          <w:p w14:paraId="71615188">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5、自然人身份证明。（自然人投标提供）</w:t>
            </w:r>
          </w:p>
          <w:p w14:paraId="3E27C495">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6、民办非企业单位登记证书。（民办非企业单位投标提供）</w:t>
            </w:r>
          </w:p>
          <w:p w14:paraId="190241BD">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二、财务状况报告相关材料</w:t>
            </w:r>
          </w:p>
          <w:p w14:paraId="3A6D5243">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1、供应商是法人（法人包括企业法人、机关法人、事业单位法人和社会团体法人），提供本单位：</w:t>
            </w:r>
          </w:p>
          <w:p w14:paraId="7AD21721">
            <w:pPr>
              <w:autoSpaceDE w:val="0"/>
              <w:autoSpaceDN w:val="0"/>
              <w:adjustRightInd w:val="0"/>
              <w:snapToGrid w:val="0"/>
              <w:spacing w:line="24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①202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年度经审计的财务报告，包括资产负债表、利润表、现金流量表、所有者权益变动表及其附注</w:t>
            </w:r>
            <w:r>
              <w:rPr>
                <w:rFonts w:hint="eastAsia" w:ascii="仿宋" w:hAnsi="仿宋" w:eastAsia="仿宋" w:cs="仿宋"/>
                <w:color w:val="auto"/>
                <w:sz w:val="24"/>
                <w:szCs w:val="24"/>
                <w:highlight w:val="none"/>
              </w:rPr>
              <w:t>（新成立不足</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年的企业提供自成立之日以来现有年限的财务会计报表）</w:t>
            </w:r>
            <w:r>
              <w:rPr>
                <w:rFonts w:hint="eastAsia" w:ascii="仿宋" w:hAnsi="仿宋" w:eastAsia="仿宋" w:cs="仿宋"/>
                <w:bCs/>
                <w:color w:val="auto"/>
                <w:sz w:val="24"/>
                <w:szCs w:val="24"/>
                <w:highlight w:val="none"/>
                <w:lang w:val="zh-CN"/>
              </w:rPr>
              <w:t>；</w:t>
            </w:r>
          </w:p>
          <w:p w14:paraId="0D770F44">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②基本开户银行出具的资信证明；</w:t>
            </w:r>
          </w:p>
          <w:p w14:paraId="78333984">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③财政部门认可的政府采购专业担保机构的证明文件和担保机构出具的投标担保函。 </w:t>
            </w:r>
          </w:p>
          <w:p w14:paraId="5D6B377B">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注：仅需提供序号①～③其中之一即可。</w:t>
            </w:r>
          </w:p>
          <w:p w14:paraId="33982D6D">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2、供应商（其他组织和自然人）提供本单位：</w:t>
            </w:r>
          </w:p>
          <w:p w14:paraId="1982ED01">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①202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年度经审计的财务报告，包括资产负债表、利润表、现金流量表、所有者权益变动表及其附注；</w:t>
            </w:r>
          </w:p>
          <w:p w14:paraId="0ACA168C">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②银行出具的资信证明；</w:t>
            </w:r>
          </w:p>
          <w:p w14:paraId="23ACFC27">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③财政部门认可的政府采购专业担保机构的证明文件和担保机构出具的投标担保函。</w:t>
            </w:r>
          </w:p>
          <w:p w14:paraId="29EE8894">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注：仅需提供序号①～③其中之一即可。</w:t>
            </w:r>
          </w:p>
          <w:p w14:paraId="60723ABE">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三、依法缴纳税收相关材料</w:t>
            </w:r>
          </w:p>
          <w:p w14:paraId="4D0ABA4E">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参加本次政府采购项目投标截止时间前一年内任意一个月缴纳税收凭据。（依法免税的供应商，应提供相应文件证明依法免税）</w:t>
            </w:r>
          </w:p>
          <w:p w14:paraId="6EC0E150">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四、依法缴纳社会保障资金的证明材料</w:t>
            </w:r>
          </w:p>
          <w:p w14:paraId="7C02BC94">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30431B6D">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 xml:space="preserve">五、履行合同所必需的设备和专业技术能力的证明材料 </w:t>
            </w:r>
          </w:p>
          <w:p w14:paraId="6BBD5A27">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1、相关设备的购置发票、专业技术人员职称证书、用工合同等；</w:t>
            </w:r>
          </w:p>
          <w:p w14:paraId="5CBABA07">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2、供应商具备履行合同所必需的设备和专业技术能力承诺函或声明（承诺函或声明格式自拟）。 </w:t>
            </w:r>
          </w:p>
          <w:p w14:paraId="0DAB7FA2">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注：仅需提供序号1～2其中之一即可。 </w:t>
            </w:r>
          </w:p>
          <w:p w14:paraId="626F73DC">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 xml:space="preserve">六、参加政府采购活动前3年内在经营活动中没有重大违法记录的声明 </w:t>
            </w:r>
          </w:p>
          <w:p w14:paraId="69E9A5B2">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val="0"/>
                <w:bCs/>
                <w:color w:val="auto"/>
                <w:sz w:val="24"/>
                <w:szCs w:val="24"/>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0421E695">
            <w:pPr>
              <w:autoSpaceDE w:val="0"/>
              <w:autoSpaceDN w:val="0"/>
              <w:adjustRightInd w:val="0"/>
              <w:spacing w:line="240" w:lineRule="auto"/>
              <w:contextualSpacing/>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七、未被列入“信用中国”网站(www.creditchina.gov.cn/）失信被执行人、</w:t>
            </w:r>
            <w:r>
              <w:rPr>
                <w:rFonts w:hint="eastAsia" w:ascii="仿宋" w:hAnsi="仿宋" w:eastAsia="仿宋" w:cs="仿宋"/>
                <w:b/>
                <w:bCs w:val="0"/>
                <w:color w:val="auto"/>
                <w:sz w:val="24"/>
                <w:szCs w:val="24"/>
                <w:highlight w:val="none"/>
                <w:lang w:val="en-US" w:eastAsia="zh-CN"/>
              </w:rPr>
              <w:t>重大</w:t>
            </w:r>
            <w:r>
              <w:rPr>
                <w:rFonts w:hint="eastAsia" w:ascii="仿宋" w:hAnsi="仿宋" w:eastAsia="仿宋" w:cs="仿宋"/>
                <w:b/>
                <w:bCs w:val="0"/>
                <w:color w:val="auto"/>
                <w:sz w:val="24"/>
                <w:szCs w:val="24"/>
                <w:highlight w:val="none"/>
                <w:lang w:val="zh-CN"/>
              </w:rPr>
              <w:t>税收违法</w:t>
            </w:r>
            <w:r>
              <w:rPr>
                <w:rFonts w:hint="eastAsia" w:ascii="仿宋" w:hAnsi="仿宋" w:eastAsia="仿宋" w:cs="仿宋"/>
                <w:b/>
                <w:bCs w:val="0"/>
                <w:color w:val="auto"/>
                <w:sz w:val="24"/>
                <w:szCs w:val="24"/>
                <w:highlight w:val="none"/>
                <w:lang w:val="en-US" w:eastAsia="zh-CN"/>
              </w:rPr>
              <w:t>失信主体</w:t>
            </w:r>
            <w:r>
              <w:rPr>
                <w:rFonts w:hint="eastAsia" w:ascii="仿宋" w:hAnsi="仿宋" w:eastAsia="仿宋" w:cs="仿宋"/>
                <w:b/>
                <w:bCs w:val="0"/>
                <w:color w:val="auto"/>
                <w:sz w:val="24"/>
                <w:szCs w:val="24"/>
                <w:highlight w:val="none"/>
                <w:lang w:val="zh-CN"/>
              </w:rPr>
              <w:t>的</w:t>
            </w:r>
            <w:r>
              <w:rPr>
                <w:rFonts w:hint="eastAsia" w:ascii="仿宋" w:hAnsi="仿宋" w:eastAsia="仿宋" w:cs="仿宋"/>
                <w:b/>
                <w:bCs w:val="0"/>
                <w:color w:val="auto"/>
                <w:sz w:val="24"/>
                <w:szCs w:val="24"/>
                <w:highlight w:val="none"/>
                <w:lang w:val="en-US" w:eastAsia="zh-CN"/>
              </w:rPr>
              <w:t>供应商</w:t>
            </w:r>
            <w:r>
              <w:rPr>
                <w:rFonts w:hint="eastAsia" w:ascii="仿宋" w:hAnsi="仿宋" w:eastAsia="仿宋" w:cs="仿宋"/>
                <w:b/>
                <w:bCs w:val="0"/>
                <w:color w:val="auto"/>
                <w:sz w:val="24"/>
                <w:szCs w:val="24"/>
                <w:highlight w:val="none"/>
                <w:lang w:val="zh-CN"/>
              </w:rPr>
              <w:t>；“中国政府采购网”(www.ccgp.gov.cn/）政府采购严重违法失信行为记录名单的</w:t>
            </w:r>
            <w:r>
              <w:rPr>
                <w:rFonts w:hint="eastAsia" w:ascii="仿宋" w:hAnsi="仿宋" w:eastAsia="仿宋" w:cs="仿宋"/>
                <w:b/>
                <w:bCs w:val="0"/>
                <w:color w:val="auto"/>
                <w:sz w:val="24"/>
                <w:szCs w:val="24"/>
                <w:highlight w:val="none"/>
                <w:lang w:val="en-US" w:eastAsia="zh-CN"/>
              </w:rPr>
              <w:t>供应商</w:t>
            </w:r>
            <w:r>
              <w:rPr>
                <w:rFonts w:hint="eastAsia" w:ascii="仿宋" w:hAnsi="仿宋" w:eastAsia="仿宋" w:cs="仿宋"/>
                <w:b/>
                <w:bCs w:val="0"/>
                <w:color w:val="auto"/>
                <w:sz w:val="24"/>
                <w:szCs w:val="24"/>
                <w:highlight w:val="none"/>
                <w:lang w:val="zh-CN"/>
              </w:rPr>
              <w:t>；“中国社会组织政务服务平台”网站（https://chinanpo.mca.gov.cn/）严重违法失信社会组织名单的</w:t>
            </w:r>
            <w:r>
              <w:rPr>
                <w:rFonts w:hint="eastAsia" w:ascii="仿宋" w:hAnsi="仿宋" w:eastAsia="仿宋" w:cs="仿宋"/>
                <w:b/>
                <w:bCs w:val="0"/>
                <w:color w:val="auto"/>
                <w:sz w:val="24"/>
                <w:szCs w:val="24"/>
                <w:highlight w:val="none"/>
                <w:lang w:val="en-US" w:eastAsia="zh-CN"/>
              </w:rPr>
              <w:t>供应商</w:t>
            </w:r>
            <w:r>
              <w:rPr>
                <w:rFonts w:hint="eastAsia" w:ascii="仿宋" w:hAnsi="仿宋" w:eastAsia="仿宋" w:cs="仿宋"/>
                <w:b/>
                <w:bCs w:val="0"/>
                <w:color w:val="auto"/>
                <w:sz w:val="24"/>
                <w:szCs w:val="24"/>
                <w:highlight w:val="none"/>
                <w:lang w:val="zh-CN"/>
              </w:rPr>
              <w:t>。</w:t>
            </w:r>
          </w:p>
          <w:p w14:paraId="0D2E273F">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（联合体形式投标的，联合体成员存在不良信用记录，视同联合体存在不良信用记录）。</w:t>
            </w:r>
          </w:p>
          <w:p w14:paraId="0693949A">
            <w:pPr>
              <w:autoSpaceDE w:val="0"/>
              <w:autoSpaceDN w:val="0"/>
              <w:adjustRightInd w:val="0"/>
              <w:spacing w:line="240" w:lineRule="auto"/>
              <w:contextualSpacing/>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1、查询渠道：</w:t>
            </w:r>
          </w:p>
          <w:p w14:paraId="4B9487A6">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①“信用中国”网站（www.creditchina.gov.cn/）</w:t>
            </w:r>
          </w:p>
          <w:p w14:paraId="597DCC6C">
            <w:p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②“中国政府采购网”（www.ccgp.gov.cn/）</w:t>
            </w:r>
          </w:p>
          <w:p w14:paraId="288747DA">
            <w:pPr>
              <w:numPr>
                <w:ilvl w:val="0"/>
                <w:numId w:val="0"/>
              </w:num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③“中国社会组织政务服务平台”网站（https://chinanpo.mca.gov.cn/）（仅查询社会组织）；</w:t>
            </w:r>
          </w:p>
          <w:p w14:paraId="32A702D1">
            <w:pPr>
              <w:numPr>
                <w:ilvl w:val="0"/>
                <w:numId w:val="0"/>
              </w:numPr>
              <w:autoSpaceDE w:val="0"/>
              <w:autoSpaceDN w:val="0"/>
              <w:adjustRightInd w:val="0"/>
              <w:spacing w:line="240" w:lineRule="auto"/>
              <w:contextualSpacing/>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截止时间：同</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lang w:val="zh-CN"/>
              </w:rPr>
              <w:t>截止时间；</w:t>
            </w:r>
          </w:p>
          <w:p w14:paraId="4500401E">
            <w:pPr>
              <w:pStyle w:val="90"/>
              <w:spacing w:line="24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信用信息的使用原则：</w:t>
            </w:r>
            <w:r>
              <w:rPr>
                <w:rFonts w:hint="eastAsia" w:ascii="仿宋" w:hAnsi="仿宋" w:eastAsia="仿宋" w:cs="仿宋"/>
                <w:color w:val="auto"/>
                <w:sz w:val="24"/>
                <w:szCs w:val="24"/>
                <w:highlight w:val="none"/>
              </w:rPr>
              <w:t>经</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认定的被列入失信被执行人、</w:t>
            </w:r>
            <w:r>
              <w:rPr>
                <w:rFonts w:hint="eastAsia" w:ascii="仿宋" w:hAnsi="仿宋" w:eastAsia="仿宋" w:cs="仿宋"/>
                <w:color w:val="auto"/>
                <w:sz w:val="24"/>
                <w:szCs w:val="24"/>
                <w:highlight w:val="none"/>
                <w:lang w:eastAsia="zh-CN"/>
              </w:rPr>
              <w:t>重大税收违法失信主体</w:t>
            </w:r>
            <w:r>
              <w:rPr>
                <w:rFonts w:hint="eastAsia" w:ascii="仿宋" w:hAnsi="仿宋" w:eastAsia="仿宋" w:cs="仿宋"/>
                <w:bCs/>
                <w:color w:val="auto"/>
                <w:sz w:val="24"/>
                <w:szCs w:val="24"/>
                <w:highlight w:val="none"/>
                <w:lang w:val="zh-CN"/>
              </w:rPr>
              <w:t>、政府采购严重违法失信行为记录名单的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lang w:val="zh-CN"/>
              </w:rPr>
              <w:t>、严重违法失信社会组织，将拒绝其参与本次政府采购活动。</w:t>
            </w:r>
          </w:p>
        </w:tc>
      </w:tr>
      <w:tr w14:paraId="2DEF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611951C6">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47" w:type="pct"/>
            <w:vAlign w:val="center"/>
          </w:tcPr>
          <w:p w14:paraId="7C5F2A6B">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★联合体响应</w:t>
            </w:r>
          </w:p>
        </w:tc>
        <w:tc>
          <w:tcPr>
            <w:tcW w:w="3718" w:type="pct"/>
            <w:vAlign w:val="center"/>
          </w:tcPr>
          <w:p w14:paraId="619C584F">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本项目☑不接受□接受联合体响应</w:t>
            </w:r>
          </w:p>
        </w:tc>
      </w:tr>
      <w:tr w14:paraId="48E6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5F7696F0">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47" w:type="pct"/>
            <w:vAlign w:val="center"/>
          </w:tcPr>
          <w:p w14:paraId="7CB7334C">
            <w:pPr>
              <w:autoSpaceDE w:val="0"/>
              <w:autoSpaceDN w:val="0"/>
              <w:spacing w:line="240" w:lineRule="auto"/>
              <w:jc w:val="cente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★预算金额</w:t>
            </w:r>
          </w:p>
        </w:tc>
        <w:tc>
          <w:tcPr>
            <w:tcW w:w="3718" w:type="pct"/>
            <w:vAlign w:val="center"/>
          </w:tcPr>
          <w:p w14:paraId="7808F11A">
            <w:pPr>
              <w:autoSpaceDE w:val="0"/>
              <w:autoSpaceDN w:val="0"/>
              <w:spacing w:line="240" w:lineRule="auto"/>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eastAsia="zh-CN" w:bidi="zh-CN"/>
              </w:rPr>
              <w:t>357178.57元</w:t>
            </w:r>
            <w:r>
              <w:rPr>
                <w:rFonts w:hint="eastAsia" w:ascii="仿宋" w:hAnsi="仿宋" w:eastAsia="仿宋" w:cs="仿宋"/>
                <w:color w:val="auto"/>
                <w:sz w:val="24"/>
                <w:szCs w:val="24"/>
                <w:highlight w:val="none"/>
                <w:lang w:val="zh-CN" w:bidi="zh-CN"/>
              </w:rPr>
              <w:t>，超出预算金</w:t>
            </w:r>
            <w:r>
              <w:rPr>
                <w:rFonts w:hint="eastAsia" w:ascii="仿宋" w:hAnsi="仿宋" w:eastAsia="仿宋" w:cs="仿宋"/>
                <w:color w:val="auto"/>
                <w:sz w:val="24"/>
                <w:szCs w:val="24"/>
                <w:highlight w:val="none"/>
                <w:lang w:bidi="zh-CN"/>
              </w:rPr>
              <w:t>额的响应</w:t>
            </w:r>
            <w:r>
              <w:rPr>
                <w:rFonts w:hint="eastAsia" w:ascii="仿宋" w:hAnsi="仿宋" w:eastAsia="仿宋" w:cs="仿宋"/>
                <w:color w:val="auto"/>
                <w:sz w:val="24"/>
                <w:szCs w:val="24"/>
                <w:highlight w:val="none"/>
                <w:lang w:val="zh-CN" w:bidi="zh-CN"/>
              </w:rPr>
              <w:t>无效。</w:t>
            </w:r>
          </w:p>
        </w:tc>
      </w:tr>
      <w:tr w14:paraId="6E41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5ACE07EC">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947" w:type="pct"/>
            <w:vAlign w:val="center"/>
          </w:tcPr>
          <w:p w14:paraId="180FA77A">
            <w:pPr>
              <w:autoSpaceDE w:val="0"/>
              <w:autoSpaceDN w:val="0"/>
              <w:spacing w:line="240" w:lineRule="auto"/>
              <w:jc w:val="center"/>
              <w:rPr>
                <w:rFonts w:hint="eastAsia" w:ascii="仿宋" w:hAnsi="仿宋" w:eastAsia="仿宋" w:cs="仿宋"/>
                <w:color w:val="auto"/>
                <w:sz w:val="24"/>
                <w:szCs w:val="24"/>
                <w:highlight w:val="none"/>
              </w:rPr>
            </w:pPr>
          </w:p>
          <w:p w14:paraId="4552F69A">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3718" w:type="pct"/>
            <w:vAlign w:val="center"/>
          </w:tcPr>
          <w:p w14:paraId="40EFBC29">
            <w:pPr>
              <w:autoSpaceDE w:val="0"/>
              <w:autoSpaceDN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☑不组织</w:t>
            </w:r>
          </w:p>
          <w:p w14:paraId="28A6EF30">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rPr>
              <w:t xml:space="preserve">组织，时间： 地点： </w:t>
            </w:r>
          </w:p>
        </w:tc>
      </w:tr>
      <w:tr w14:paraId="45AB2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0D11C15F">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47" w:type="pct"/>
            <w:vAlign w:val="center"/>
          </w:tcPr>
          <w:p w14:paraId="3809B6D1">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磋商前答疑会</w:t>
            </w:r>
          </w:p>
        </w:tc>
        <w:tc>
          <w:tcPr>
            <w:tcW w:w="3718" w:type="pct"/>
            <w:vAlign w:val="center"/>
          </w:tcPr>
          <w:p w14:paraId="7E2165C7">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☑不召开 </w:t>
            </w:r>
          </w:p>
          <w:p w14:paraId="2C65965A">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rPr>
              <w:t xml:space="preserve">召开，时间： 地点： </w:t>
            </w:r>
          </w:p>
        </w:tc>
      </w:tr>
      <w:tr w14:paraId="4220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24D8C1FA">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47" w:type="pct"/>
            <w:vAlign w:val="center"/>
          </w:tcPr>
          <w:p w14:paraId="443A20FE">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进口产品参与</w:t>
            </w:r>
          </w:p>
        </w:tc>
        <w:tc>
          <w:tcPr>
            <w:tcW w:w="3718" w:type="pct"/>
            <w:vAlign w:val="center"/>
          </w:tcPr>
          <w:p w14:paraId="349D26B7">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☑不允许    </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rPr>
              <w:t xml:space="preserve">允许 </w:t>
            </w:r>
          </w:p>
        </w:tc>
      </w:tr>
      <w:tr w14:paraId="0E1D4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64BB2ACB">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47" w:type="pct"/>
            <w:vAlign w:val="center"/>
          </w:tcPr>
          <w:p w14:paraId="47F7CA50">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w:t>
            </w:r>
          </w:p>
        </w:tc>
        <w:tc>
          <w:tcPr>
            <w:tcW w:w="3718" w:type="pct"/>
            <w:vAlign w:val="center"/>
          </w:tcPr>
          <w:p w14:paraId="2B4C3059">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90天（自提交磋商响应文件的截止之日起算） </w:t>
            </w:r>
          </w:p>
          <w:p w14:paraId="0C7B82B1">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成交供应商磋商有效期延至合同验收之日，成交供应商全部合同义务履行完毕为止。 </w:t>
            </w:r>
          </w:p>
        </w:tc>
      </w:tr>
      <w:tr w14:paraId="42B1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59" w:hRule="atLeast"/>
        </w:trPr>
        <w:tc>
          <w:tcPr>
            <w:tcW w:w="333" w:type="pct"/>
            <w:vAlign w:val="center"/>
          </w:tcPr>
          <w:p w14:paraId="6D9C1927">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47" w:type="pct"/>
            <w:vAlign w:val="center"/>
          </w:tcPr>
          <w:p w14:paraId="115A67DD">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成交供应商将本项目非主体、非关键性工作分包</w:t>
            </w:r>
          </w:p>
        </w:tc>
        <w:tc>
          <w:tcPr>
            <w:tcW w:w="3718" w:type="pct"/>
            <w:vAlign w:val="center"/>
          </w:tcPr>
          <w:p w14:paraId="5750F367">
            <w:pPr>
              <w:autoSpaceDE w:val="0"/>
              <w:autoSpaceDN w:val="0"/>
              <w:spacing w:line="240" w:lineRule="auto"/>
              <w:rPr>
                <w:rFonts w:hint="eastAsia" w:ascii="仿宋" w:hAnsi="仿宋" w:eastAsia="仿宋" w:cs="仿宋"/>
                <w:color w:val="auto"/>
                <w:sz w:val="24"/>
                <w:szCs w:val="24"/>
                <w:highlight w:val="none"/>
              </w:rPr>
            </w:pPr>
          </w:p>
          <w:p w14:paraId="69D7C3AE">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☑不允许   </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rPr>
              <w:t xml:space="preserve">允许 </w:t>
            </w:r>
          </w:p>
        </w:tc>
      </w:tr>
      <w:tr w14:paraId="7927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2D1DC2EC">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47" w:type="pct"/>
            <w:vAlign w:val="center"/>
          </w:tcPr>
          <w:p w14:paraId="7AA0C879">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响应文件提交截止、磋商响应截止及磋商时间</w:t>
            </w:r>
          </w:p>
        </w:tc>
        <w:tc>
          <w:tcPr>
            <w:tcW w:w="3718" w:type="pct"/>
            <w:vAlign w:val="center"/>
          </w:tcPr>
          <w:p w14:paraId="5F84E3A5">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b/>
                <w:bCs w:val="0"/>
                <w:color w:val="auto"/>
                <w:sz w:val="24"/>
                <w:szCs w:val="24"/>
                <w:highlight w:val="none"/>
              </w:rPr>
              <w:t>202</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年</w:t>
            </w:r>
            <w:r>
              <w:rPr>
                <w:rFonts w:hint="eastAsia" w:ascii="仿宋" w:hAnsi="仿宋" w:eastAsia="仿宋" w:cs="仿宋"/>
                <w:b/>
                <w:bCs w:val="0"/>
                <w:color w:val="auto"/>
                <w:sz w:val="24"/>
                <w:szCs w:val="24"/>
                <w:highlight w:val="none"/>
                <w:lang w:val="en-US" w:eastAsia="zh-CN"/>
              </w:rPr>
              <w:t>1</w:t>
            </w:r>
            <w:r>
              <w:rPr>
                <w:rFonts w:hint="eastAsia" w:ascii="仿宋" w:hAnsi="仿宋" w:eastAsia="仿宋" w:cs="仿宋"/>
                <w:b/>
                <w:bCs w:val="0"/>
                <w:color w:val="auto"/>
                <w:sz w:val="24"/>
                <w:szCs w:val="24"/>
                <w:highlight w:val="none"/>
              </w:rPr>
              <w:t>月</w:t>
            </w:r>
            <w:r>
              <w:rPr>
                <w:rFonts w:hint="eastAsia" w:ascii="仿宋" w:hAnsi="仿宋" w:eastAsia="仿宋" w:cs="仿宋"/>
                <w:b/>
                <w:bCs w:val="0"/>
                <w:color w:val="auto"/>
                <w:sz w:val="24"/>
                <w:szCs w:val="24"/>
                <w:highlight w:val="none"/>
                <w:lang w:val="en-US" w:eastAsia="zh-CN"/>
              </w:rPr>
              <w:t>21</w:t>
            </w:r>
            <w:r>
              <w:rPr>
                <w:rFonts w:hint="eastAsia" w:ascii="仿宋" w:hAnsi="仿宋" w:eastAsia="仿宋" w:cs="仿宋"/>
                <w:b/>
                <w:bCs w:val="0"/>
                <w:color w:val="auto"/>
                <w:sz w:val="24"/>
                <w:szCs w:val="24"/>
                <w:highlight w:val="none"/>
              </w:rPr>
              <w:t>日</w:t>
            </w:r>
            <w:r>
              <w:rPr>
                <w:rFonts w:hint="eastAsia" w:ascii="仿宋" w:hAnsi="仿宋" w:eastAsia="仿宋" w:cs="仿宋"/>
                <w:b/>
                <w:bCs w:val="0"/>
                <w:color w:val="auto"/>
                <w:sz w:val="24"/>
                <w:szCs w:val="24"/>
                <w:highlight w:val="none"/>
                <w:lang w:val="en-US" w:eastAsia="zh-CN"/>
              </w:rPr>
              <w:t>8</w:t>
            </w:r>
            <w:r>
              <w:rPr>
                <w:rFonts w:hint="eastAsia" w:ascii="仿宋" w:hAnsi="仿宋" w:eastAsia="仿宋" w:cs="仿宋"/>
                <w:b/>
                <w:bCs w:val="0"/>
                <w:color w:val="auto"/>
                <w:sz w:val="24"/>
                <w:szCs w:val="24"/>
                <w:highlight w:val="none"/>
              </w:rPr>
              <w:t>时</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0分（北京时间）</w:t>
            </w:r>
          </w:p>
        </w:tc>
      </w:tr>
      <w:tr w14:paraId="303C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6B94537F">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47" w:type="pct"/>
            <w:vAlign w:val="center"/>
          </w:tcPr>
          <w:p w14:paraId="2EBF66DE">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w:t>
            </w:r>
          </w:p>
          <w:p w14:paraId="7D97DDAD">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开启地点</w:t>
            </w:r>
          </w:p>
        </w:tc>
        <w:tc>
          <w:tcPr>
            <w:tcW w:w="3718" w:type="pct"/>
            <w:vAlign w:val="center"/>
          </w:tcPr>
          <w:p w14:paraId="3F0C2D46">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许昌市智慧信息产业园综合楼四楼开标室。（本项目采用远程不见面开标，投标人无须到现场）</w:t>
            </w:r>
          </w:p>
        </w:tc>
      </w:tr>
      <w:tr w14:paraId="6B98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0145466F">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47" w:type="pct"/>
            <w:vAlign w:val="center"/>
          </w:tcPr>
          <w:p w14:paraId="65F8B096">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3718" w:type="pct"/>
            <w:vAlign w:val="center"/>
          </w:tcPr>
          <w:p w14:paraId="7EEB2A9C">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本项目不收取。 </w:t>
            </w:r>
          </w:p>
          <w:p w14:paraId="459AD9CD">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供应商应提供磋商承诺函。 </w:t>
            </w:r>
          </w:p>
        </w:tc>
      </w:tr>
      <w:tr w14:paraId="3DC9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40369FBE">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47" w:type="pct"/>
            <w:vAlign w:val="center"/>
          </w:tcPr>
          <w:p w14:paraId="45078058">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公告发布</w:t>
            </w:r>
          </w:p>
        </w:tc>
        <w:tc>
          <w:tcPr>
            <w:tcW w:w="3718" w:type="pct"/>
            <w:vAlign w:val="center"/>
          </w:tcPr>
          <w:p w14:paraId="71251DD9">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磋商公告、成交公告、变更（更正）公告、现场勘察答复等相关信息同时在以下网站发布：</w:t>
            </w:r>
            <w:r>
              <w:rPr>
                <w:rFonts w:hint="eastAsia" w:ascii="仿宋" w:hAnsi="仿宋" w:eastAsia="仿宋" w:cs="仿宋"/>
                <w:color w:val="auto"/>
                <w:sz w:val="24"/>
                <w:szCs w:val="24"/>
                <w:highlight w:val="none"/>
                <w:lang w:eastAsia="zh-CN"/>
              </w:rPr>
              <w:t>《许昌市投资集团有限公司官网》、《新点电子交易平台》、《中国招标投标公共服务平台》</w:t>
            </w:r>
            <w:r>
              <w:rPr>
                <w:rFonts w:hint="eastAsia" w:ascii="仿宋" w:hAnsi="仿宋" w:eastAsia="仿宋" w:cs="仿宋"/>
                <w:color w:val="auto"/>
                <w:sz w:val="24"/>
                <w:szCs w:val="24"/>
                <w:highlight w:val="none"/>
              </w:rPr>
              <w:t>。</w:t>
            </w:r>
          </w:p>
        </w:tc>
      </w:tr>
      <w:tr w14:paraId="6863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79D54020">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47" w:type="pct"/>
            <w:vAlign w:val="center"/>
          </w:tcPr>
          <w:p w14:paraId="7331D1E7">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采购人澄清或修改磋商文件时间</w:t>
            </w:r>
          </w:p>
        </w:tc>
        <w:tc>
          <w:tcPr>
            <w:tcW w:w="3718" w:type="pct"/>
            <w:vAlign w:val="center"/>
          </w:tcPr>
          <w:p w14:paraId="156BD4C8">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磋商响应截止时间5日前（澄清内容可能影响响应文件编制的） </w:t>
            </w:r>
          </w:p>
        </w:tc>
      </w:tr>
      <w:tr w14:paraId="7902B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6C0D7A5C">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47" w:type="pct"/>
            <w:vAlign w:val="center"/>
          </w:tcPr>
          <w:p w14:paraId="6EAE8E54">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供应商对磋商文件质疑截止时间</w:t>
            </w:r>
          </w:p>
        </w:tc>
        <w:tc>
          <w:tcPr>
            <w:tcW w:w="3718" w:type="pct"/>
            <w:vAlign w:val="center"/>
          </w:tcPr>
          <w:p w14:paraId="64110FA7">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磋商公告期满之日起七个工作日 </w:t>
            </w:r>
          </w:p>
        </w:tc>
      </w:tr>
      <w:tr w14:paraId="2A57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99" w:hRule="atLeast"/>
        </w:trPr>
        <w:tc>
          <w:tcPr>
            <w:tcW w:w="333" w:type="pct"/>
            <w:vAlign w:val="center"/>
          </w:tcPr>
          <w:p w14:paraId="007A234F">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47" w:type="pct"/>
            <w:vAlign w:val="center"/>
          </w:tcPr>
          <w:p w14:paraId="6FAA9F54">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响应文件份数</w:t>
            </w:r>
          </w:p>
        </w:tc>
        <w:tc>
          <w:tcPr>
            <w:tcW w:w="3718" w:type="pct"/>
            <w:vAlign w:val="center"/>
          </w:tcPr>
          <w:p w14:paraId="65D4A717">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电子响应文件：成功上传至《新点电子交易平台》的加密电子响应文件1份。</w:t>
            </w:r>
          </w:p>
        </w:tc>
      </w:tr>
      <w:tr w14:paraId="20F32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071AF6D0">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47" w:type="pct"/>
            <w:vAlign w:val="center"/>
          </w:tcPr>
          <w:p w14:paraId="3C66C4D6">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响应文件的签署盖章</w:t>
            </w:r>
          </w:p>
        </w:tc>
        <w:tc>
          <w:tcPr>
            <w:tcW w:w="3718" w:type="pct"/>
            <w:vAlign w:val="center"/>
          </w:tcPr>
          <w:p w14:paraId="11D7A22E">
            <w:pPr>
              <w:autoSpaceDE w:val="0"/>
              <w:autoSpaceDN w:val="0"/>
              <w:spacing w:line="24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t>按</w:t>
            </w:r>
            <w:r>
              <w:rPr>
                <w:rFonts w:hint="eastAsia" w:ascii="仿宋" w:hAnsi="仿宋" w:eastAsia="仿宋" w:cs="仿宋"/>
                <w:bCs/>
                <w:color w:val="auto"/>
                <w:kern w:val="0"/>
                <w:sz w:val="24"/>
                <w:szCs w:val="24"/>
                <w:highlight w:val="none"/>
                <w:shd w:val="clear" w:color="auto" w:fill="FFFFFF"/>
                <w:lang w:val="en-US" w:eastAsia="zh-CN"/>
              </w:rPr>
              <w:t>磋商</w:t>
            </w:r>
            <w:r>
              <w:rPr>
                <w:rFonts w:hint="eastAsia" w:ascii="仿宋" w:hAnsi="仿宋" w:eastAsia="仿宋" w:cs="仿宋"/>
                <w:bCs/>
                <w:color w:val="auto"/>
                <w:kern w:val="0"/>
                <w:sz w:val="24"/>
                <w:szCs w:val="24"/>
                <w:highlight w:val="none"/>
                <w:shd w:val="clear" w:color="auto" w:fill="FFFFFF"/>
              </w:rPr>
              <w:t>文件要求加盖供应商电子印章和法人电子印章。</w:t>
            </w:r>
          </w:p>
        </w:tc>
      </w:tr>
      <w:tr w14:paraId="3A9AE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76F16B9B">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47" w:type="pct"/>
            <w:vAlign w:val="center"/>
          </w:tcPr>
          <w:p w14:paraId="2D509C82">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磋商小组组建</w:t>
            </w:r>
          </w:p>
        </w:tc>
        <w:tc>
          <w:tcPr>
            <w:tcW w:w="3718" w:type="pct"/>
            <w:vAlign w:val="center"/>
          </w:tcPr>
          <w:p w14:paraId="7ACBFD8E">
            <w:pPr>
              <w:autoSpaceDE w:val="0"/>
              <w:autoSpaceDN w:val="0"/>
              <w:spacing w:line="24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t>由评审专家3人组成，评审专家从评审专家库中随机抽取。</w:t>
            </w:r>
          </w:p>
        </w:tc>
      </w:tr>
      <w:tr w14:paraId="37A1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7C7A6670">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47" w:type="pct"/>
            <w:vAlign w:val="center"/>
          </w:tcPr>
          <w:p w14:paraId="734B3D89">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评审方法</w:t>
            </w:r>
          </w:p>
        </w:tc>
        <w:tc>
          <w:tcPr>
            <w:tcW w:w="3718" w:type="pct"/>
            <w:vAlign w:val="center"/>
          </w:tcPr>
          <w:p w14:paraId="1D09008B">
            <w:pPr>
              <w:autoSpaceDE w:val="0"/>
              <w:autoSpaceDN w:val="0"/>
              <w:spacing w:line="240" w:lineRule="auto"/>
              <w:rPr>
                <w:rFonts w:hint="eastAsia" w:ascii="仿宋" w:hAnsi="仿宋" w:eastAsia="仿宋" w:cs="仿宋"/>
                <w:bCs/>
                <w:color w:val="auto"/>
                <w:kern w:val="0"/>
                <w:sz w:val="24"/>
                <w:szCs w:val="24"/>
                <w:highlight w:val="none"/>
                <w:shd w:val="clear" w:color="auto" w:fill="FFFFFF"/>
              </w:rPr>
            </w:pPr>
            <w:r>
              <w:rPr>
                <w:rFonts w:hint="eastAsia" w:ascii="仿宋" w:hAnsi="仿宋" w:eastAsia="仿宋" w:cs="仿宋"/>
                <w:bCs/>
                <w:color w:val="auto"/>
                <w:kern w:val="0"/>
                <w:sz w:val="24"/>
                <w:szCs w:val="24"/>
                <w:highlight w:val="none"/>
                <w:shd w:val="clear" w:color="auto" w:fill="FFFFFF"/>
              </w:rPr>
              <w:fldChar w:fldCharType="begin"/>
            </w:r>
            <w:r>
              <w:rPr>
                <w:rFonts w:hint="eastAsia" w:ascii="仿宋" w:hAnsi="仿宋" w:eastAsia="仿宋" w:cs="仿宋"/>
                <w:bCs/>
                <w:color w:val="auto"/>
                <w:kern w:val="0"/>
                <w:sz w:val="24"/>
                <w:szCs w:val="24"/>
                <w:highlight w:val="none"/>
                <w:shd w:val="clear" w:color="auto" w:fill="FFFFFF"/>
              </w:rPr>
              <w:instrText xml:space="preserve"> eq \o\ac(</w:instrText>
            </w:r>
            <w:r>
              <w:rPr>
                <w:rFonts w:hint="eastAsia" w:ascii="仿宋" w:hAnsi="仿宋" w:eastAsia="仿宋" w:cs="仿宋"/>
                <w:bCs/>
                <w:color w:val="auto"/>
                <w:kern w:val="0"/>
                <w:position w:val="-4"/>
                <w:sz w:val="36"/>
                <w:szCs w:val="24"/>
                <w:highlight w:val="none"/>
                <w:shd w:val="clear" w:color="auto" w:fill="FFFFFF"/>
              </w:rPr>
              <w:instrText xml:space="preserve">□</w:instrText>
            </w:r>
            <w:r>
              <w:rPr>
                <w:rFonts w:hint="eastAsia" w:ascii="仿宋" w:hAnsi="仿宋" w:eastAsia="仿宋" w:cs="仿宋"/>
                <w:bCs/>
                <w:color w:val="auto"/>
                <w:kern w:val="0"/>
                <w:position w:val="0"/>
                <w:sz w:val="24"/>
                <w:szCs w:val="24"/>
                <w:highlight w:val="none"/>
                <w:shd w:val="clear" w:color="auto" w:fill="FFFFFF"/>
              </w:rPr>
              <w:instrText xml:space="preserve">,√)</w:instrText>
            </w:r>
            <w:r>
              <w:rPr>
                <w:rFonts w:hint="eastAsia" w:ascii="仿宋" w:hAnsi="仿宋" w:eastAsia="仿宋" w:cs="仿宋"/>
                <w:bCs/>
                <w:color w:val="auto"/>
                <w:kern w:val="0"/>
                <w:sz w:val="24"/>
                <w:szCs w:val="24"/>
                <w:highlight w:val="none"/>
                <w:shd w:val="clear" w:color="auto" w:fill="FFFFFF"/>
              </w:rPr>
              <w:fldChar w:fldCharType="end"/>
            </w:r>
            <w:r>
              <w:rPr>
                <w:rFonts w:hint="eastAsia" w:ascii="仿宋" w:hAnsi="仿宋" w:eastAsia="仿宋" w:cs="仿宋"/>
                <w:bCs/>
                <w:color w:val="auto"/>
                <w:kern w:val="0"/>
                <w:sz w:val="24"/>
                <w:szCs w:val="24"/>
                <w:highlight w:val="none"/>
                <w:shd w:val="clear" w:color="auto" w:fill="FFFFFF"/>
              </w:rPr>
              <w:t xml:space="preserve">综合评分法 </w:t>
            </w:r>
          </w:p>
          <w:p w14:paraId="7DBEA779">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shd w:val="clear" w:color="auto" w:fill="FFFFFF"/>
              </w:rPr>
              <w:t>□最低评标价法。</w:t>
            </w:r>
          </w:p>
        </w:tc>
      </w:tr>
      <w:tr w14:paraId="1444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4C2F6757">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47" w:type="pct"/>
            <w:vAlign w:val="center"/>
          </w:tcPr>
          <w:p w14:paraId="7AD46FF3">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中小企业有关政策</w:t>
            </w:r>
          </w:p>
        </w:tc>
        <w:tc>
          <w:tcPr>
            <w:tcW w:w="3718" w:type="pct"/>
            <w:vAlign w:val="center"/>
          </w:tcPr>
          <w:p w14:paraId="54B67929">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22A4C41">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财政部、工业和信息化部发布的《政府采购促进中小企业发展管理办法》（财库〔2020〕46号）、《关于进一步加大政府采购支持中小企业力度的通知》（财库〔2022〕19号）规定，对小型和微型企业投标价格给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0%（10%-20%）的扣除，用扣除后的价格参与评审。</w:t>
            </w:r>
          </w:p>
          <w:p w14:paraId="60BE8B0F">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3、以联合体形式参加政府采购活动，联合体各方均为中小企业的，联合体视同中小企业。其中，联合体各方均为小微企业的，联合体视同小微企业。</w:t>
            </w:r>
          </w:p>
          <w:p w14:paraId="674E6661">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的扣除，用扣除后的价格参加评审。组成联合体或者接受分包的小微企业与联合体内其他企业、分包企业之间存在直接控股、管理关系的，不享受价格扣除优惠政策。</w:t>
            </w:r>
          </w:p>
          <w:p w14:paraId="20D86E2B">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5、提供由省级以上监狱管理局、戒毒管理局（含新疆生产建设兵团）出具的属于监狱企业证明文件的，视同为小型和微型企业。</w:t>
            </w:r>
          </w:p>
          <w:p w14:paraId="5C7B9B8F">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6、符合享受政府采购支持政策的残疾人福利性单位条件且提供《残疾人福利性单位声明函》的，视同为小型和微型企业。</w:t>
            </w:r>
          </w:p>
        </w:tc>
      </w:tr>
      <w:tr w14:paraId="6604F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58D96C93">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47" w:type="pct"/>
            <w:vAlign w:val="center"/>
          </w:tcPr>
          <w:p w14:paraId="36FC8739">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节能环保要求</w:t>
            </w:r>
          </w:p>
        </w:tc>
        <w:tc>
          <w:tcPr>
            <w:tcW w:w="3718" w:type="pct"/>
            <w:vAlign w:val="center"/>
          </w:tcPr>
          <w:p w14:paraId="0F914566">
            <w:pPr>
              <w:autoSpaceDE w:val="0"/>
              <w:autoSpaceDN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1、本项目强制采购的节能产品：</w:t>
            </w:r>
            <w:r>
              <w:rPr>
                <w:rFonts w:hint="eastAsia" w:ascii="仿宋" w:hAnsi="仿宋" w:eastAsia="仿宋" w:cs="仿宋"/>
                <w:b/>
                <w:bCs/>
                <w:color w:val="auto"/>
                <w:kern w:val="0"/>
                <w:sz w:val="24"/>
                <w:szCs w:val="24"/>
                <w:highlight w:val="none"/>
                <w:lang w:val="en-US" w:eastAsia="zh-CN"/>
              </w:rPr>
              <w:t>采购清单</w:t>
            </w:r>
            <w:r>
              <w:rPr>
                <w:rFonts w:hint="eastAsia" w:ascii="仿宋" w:hAnsi="仿宋" w:eastAsia="仿宋" w:cs="仿宋"/>
                <w:b/>
                <w:bCs/>
                <w:color w:val="auto"/>
                <w:kern w:val="0"/>
                <w:sz w:val="24"/>
                <w:szCs w:val="24"/>
                <w:highlight w:val="none"/>
                <w:lang w:val="zh-CN" w:eastAsia="zh-CN"/>
              </w:rPr>
              <w:t>序号</w:t>
            </w:r>
            <w:r>
              <w:rPr>
                <w:rFonts w:hint="eastAsia" w:ascii="仿宋" w:hAnsi="仿宋" w:eastAsia="仿宋" w:cs="仿宋"/>
                <w:b/>
                <w:bCs/>
                <w:color w:val="auto"/>
                <w:kern w:val="0"/>
                <w:sz w:val="24"/>
                <w:szCs w:val="24"/>
                <w:highlight w:val="none"/>
                <w:lang w:val="en-US" w:eastAsia="zh-CN"/>
              </w:rPr>
              <w:t>1“票务管理电脑”</w:t>
            </w:r>
            <w:r>
              <w:rPr>
                <w:rFonts w:hint="eastAsia" w:ascii="仿宋" w:hAnsi="仿宋" w:eastAsia="仿宋" w:cs="仿宋"/>
                <w:b/>
                <w:bCs/>
                <w:color w:val="auto"/>
                <w:kern w:val="0"/>
                <w:sz w:val="24"/>
                <w:szCs w:val="24"/>
                <w:highlight w:val="none"/>
                <w:lang w:val="zh-CN" w:eastAsia="zh-CN"/>
              </w:rPr>
              <w:t>，</w:t>
            </w:r>
            <w:r>
              <w:rPr>
                <w:rFonts w:hint="eastAsia" w:ascii="仿宋" w:hAnsi="仿宋" w:eastAsia="仿宋" w:cs="仿宋"/>
                <w:b/>
                <w:bCs/>
                <w:color w:val="auto"/>
                <w:kern w:val="0"/>
                <w:sz w:val="24"/>
                <w:szCs w:val="24"/>
                <w:highlight w:val="none"/>
                <w:lang w:val="en-US" w:eastAsia="zh-CN"/>
              </w:rPr>
              <w:t>采购清单</w:t>
            </w:r>
            <w:r>
              <w:rPr>
                <w:rFonts w:hint="eastAsia" w:ascii="仿宋" w:hAnsi="仿宋" w:eastAsia="仿宋" w:cs="仿宋"/>
                <w:b/>
                <w:bCs/>
                <w:color w:val="auto"/>
                <w:kern w:val="0"/>
                <w:sz w:val="24"/>
                <w:szCs w:val="24"/>
                <w:highlight w:val="none"/>
                <w:lang w:val="zh-CN" w:eastAsia="zh-CN"/>
              </w:rPr>
              <w:t>序号</w:t>
            </w:r>
            <w:r>
              <w:rPr>
                <w:rFonts w:hint="eastAsia" w:ascii="仿宋" w:hAnsi="仿宋" w:eastAsia="仿宋" w:cs="仿宋"/>
                <w:b/>
                <w:bCs/>
                <w:color w:val="auto"/>
                <w:kern w:val="0"/>
                <w:sz w:val="24"/>
                <w:szCs w:val="24"/>
                <w:highlight w:val="none"/>
                <w:lang w:val="en-US" w:eastAsia="zh-CN"/>
              </w:rPr>
              <w:t>11“播控电脑”</w:t>
            </w:r>
          </w:p>
          <w:p w14:paraId="4B212489">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1B41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77A9BEC4">
            <w:pPr>
              <w:autoSpaceDE w:val="0"/>
              <w:autoSpaceDN w:val="0"/>
              <w:adjustRightIn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947" w:type="pct"/>
            <w:vAlign w:val="center"/>
          </w:tcPr>
          <w:p w14:paraId="71220A3A">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网络关键设备、网络安全专用产品要求</w:t>
            </w:r>
          </w:p>
        </w:tc>
        <w:tc>
          <w:tcPr>
            <w:tcW w:w="3718" w:type="pct"/>
            <w:vAlign w:val="center"/>
          </w:tcPr>
          <w:p w14:paraId="6DDD2DCC">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本项目网络关键设备：无；网络安全专用产品：无</w:t>
            </w:r>
          </w:p>
          <w:p w14:paraId="31518641">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914BCCB">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提供资料（下列资料任意一项）</w:t>
            </w:r>
          </w:p>
          <w:p w14:paraId="06552D3C">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①网络关键设备和网络安全专用产品安全认证证书；</w:t>
            </w:r>
          </w:p>
          <w:p w14:paraId="11F6693B">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②网络关键设备安全检测证书、网络安全专用产品安全检测证书；</w:t>
            </w:r>
          </w:p>
          <w:p w14:paraId="3A010B91">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③计算机信息系统安全专用产品销售许可证；</w:t>
            </w:r>
          </w:p>
          <w:p w14:paraId="3D8AAF7A">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④中国网信网或工业和信息化部网站或公安部网站或国家认证认可监督管理委员会网站公布的认证、检测结果（提供公布安全认证、安全检测结果页面网址和安全认证、检测结果截图）。</w:t>
            </w:r>
          </w:p>
        </w:tc>
      </w:tr>
      <w:tr w14:paraId="6C7FF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06" w:hRule="atLeast"/>
        </w:trPr>
        <w:tc>
          <w:tcPr>
            <w:tcW w:w="333" w:type="pct"/>
            <w:shd w:val="clear" w:color="auto" w:fill="auto"/>
            <w:vAlign w:val="center"/>
          </w:tcPr>
          <w:p w14:paraId="44757FAB">
            <w:pPr>
              <w:autoSpaceDE w:val="0"/>
              <w:autoSpaceDN w:val="0"/>
              <w:adjustRightIn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947" w:type="pct"/>
            <w:shd w:val="clear" w:color="auto" w:fill="auto"/>
            <w:vAlign w:val="center"/>
          </w:tcPr>
          <w:p w14:paraId="2BB2FA6F">
            <w:pPr>
              <w:autoSpaceDE w:val="0"/>
              <w:autoSpaceDN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本国产品标准及相关政策</w:t>
            </w:r>
          </w:p>
          <w:p w14:paraId="3B4761C3">
            <w:pPr>
              <w:autoSpaceDE w:val="0"/>
              <w:autoSpaceDN w:val="0"/>
              <w:spacing w:line="240" w:lineRule="auto"/>
              <w:jc w:val="center"/>
              <w:rPr>
                <w:rFonts w:hint="eastAsia" w:ascii="仿宋" w:hAnsi="仿宋" w:eastAsia="仿宋" w:cs="仿宋"/>
                <w:color w:val="auto"/>
                <w:kern w:val="2"/>
                <w:sz w:val="24"/>
                <w:szCs w:val="24"/>
                <w:highlight w:val="none"/>
                <w:lang w:val="en-US" w:eastAsia="zh-CN" w:bidi="ar-SA"/>
              </w:rPr>
            </w:pPr>
          </w:p>
        </w:tc>
        <w:tc>
          <w:tcPr>
            <w:tcW w:w="3718" w:type="pct"/>
            <w:shd w:val="clear" w:color="auto" w:fill="auto"/>
            <w:vAlign w:val="center"/>
          </w:tcPr>
          <w:p w14:paraId="155E0A54">
            <w:pPr>
              <w:autoSpaceDE w:val="0"/>
              <w:autoSpaceDN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根据《国务院办公厅关于在政府采购中实施本国产品标准及相关政策的通知》（国办发〔2025〕34号）的规定，供应商对其提供的产品出具《</w:t>
            </w:r>
            <w:r>
              <w:rPr>
                <w:rFonts w:hint="eastAsia" w:ascii="仿宋" w:hAnsi="仿宋" w:eastAsia="仿宋" w:cs="仿宋"/>
                <w:color w:val="auto"/>
                <w:kern w:val="2"/>
                <w:sz w:val="24"/>
                <w:szCs w:val="24"/>
                <w:highlight w:val="none"/>
                <w:lang w:val="zh-CN" w:eastAsia="zh-CN" w:bidi="ar-SA"/>
              </w:rPr>
              <w:t>关于符合本国产品标准的声明函</w:t>
            </w:r>
            <w:r>
              <w:rPr>
                <w:rFonts w:hint="eastAsia" w:ascii="仿宋" w:hAnsi="仿宋" w:eastAsia="仿宋" w:cs="仿宋"/>
                <w:color w:val="auto"/>
                <w:kern w:val="2"/>
                <w:sz w:val="24"/>
                <w:szCs w:val="24"/>
                <w:highlight w:val="none"/>
                <w:lang w:val="en-US" w:eastAsia="zh-CN" w:bidi="ar-SA"/>
              </w:rPr>
              <w:t>》（响应文件格式3.12）或财政部会同有关部门规定的有关证明文件。</w:t>
            </w:r>
            <w:r>
              <w:rPr>
                <w:rFonts w:hint="eastAsia" w:ascii="仿宋" w:hAnsi="仿宋" w:eastAsia="仿宋" w:cs="仿宋"/>
                <w:b/>
                <w:bCs/>
                <w:color w:val="auto"/>
                <w:kern w:val="2"/>
                <w:sz w:val="24"/>
                <w:szCs w:val="24"/>
                <w:highlight w:val="none"/>
                <w:lang w:val="en-US" w:eastAsia="zh-CN" w:bidi="ar-SA"/>
              </w:rPr>
              <w:t>出具符合要求的《</w:t>
            </w:r>
            <w:r>
              <w:rPr>
                <w:rFonts w:hint="eastAsia" w:ascii="仿宋" w:hAnsi="仿宋" w:eastAsia="仿宋" w:cs="仿宋"/>
                <w:b/>
                <w:bCs/>
                <w:color w:val="auto"/>
                <w:kern w:val="2"/>
                <w:sz w:val="24"/>
                <w:szCs w:val="24"/>
                <w:highlight w:val="none"/>
                <w:lang w:val="zh-CN" w:eastAsia="zh-CN" w:bidi="ar-SA"/>
              </w:rPr>
              <w:t>关于符合本国产品标准的声明函</w:t>
            </w:r>
            <w:r>
              <w:rPr>
                <w:rFonts w:hint="eastAsia" w:ascii="仿宋" w:hAnsi="仿宋" w:eastAsia="仿宋" w:cs="仿宋"/>
                <w:b/>
                <w:bCs/>
                <w:color w:val="auto"/>
                <w:kern w:val="2"/>
                <w:sz w:val="24"/>
                <w:szCs w:val="24"/>
                <w:highlight w:val="none"/>
                <w:lang w:val="en-US" w:eastAsia="zh-CN" w:bidi="ar-SA"/>
              </w:rPr>
              <w:t>》或有关证明文件。</w:t>
            </w:r>
          </w:p>
        </w:tc>
      </w:tr>
      <w:tr w14:paraId="6A11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shd w:val="clear" w:color="auto" w:fill="auto"/>
            <w:vAlign w:val="center"/>
          </w:tcPr>
          <w:p w14:paraId="22F43AF1">
            <w:pPr>
              <w:autoSpaceDE w:val="0"/>
              <w:autoSpaceDN w:val="0"/>
              <w:adjustRightIn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26</w:t>
            </w:r>
          </w:p>
        </w:tc>
        <w:tc>
          <w:tcPr>
            <w:tcW w:w="947" w:type="pct"/>
            <w:vAlign w:val="center"/>
          </w:tcPr>
          <w:p w14:paraId="2642F04F">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3718" w:type="pct"/>
            <w:vAlign w:val="center"/>
          </w:tcPr>
          <w:p w14:paraId="2F35A896">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☑无要求 </w:t>
            </w:r>
          </w:p>
          <w:p w14:paraId="6AB5E7FA">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□要求提交。履约保证金的数额为合同金额的 %（不超过政府采购合同金额的10%）。成交人以支票、汇票、本票或者金融机构、担保机构出具的保函等非现金形式向采购人提交。 </w:t>
            </w:r>
          </w:p>
        </w:tc>
      </w:tr>
      <w:tr w14:paraId="74375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shd w:val="clear" w:color="auto" w:fill="auto"/>
            <w:vAlign w:val="center"/>
          </w:tcPr>
          <w:p w14:paraId="46733A02">
            <w:pPr>
              <w:autoSpaceDE w:val="0"/>
              <w:autoSpaceDN w:val="0"/>
              <w:adjustRightIn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27</w:t>
            </w:r>
          </w:p>
        </w:tc>
        <w:tc>
          <w:tcPr>
            <w:tcW w:w="947" w:type="pct"/>
            <w:vAlign w:val="center"/>
          </w:tcPr>
          <w:p w14:paraId="0BD66BD0">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3718" w:type="pct"/>
            <w:vAlign w:val="center"/>
          </w:tcPr>
          <w:p w14:paraId="66CE8809">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收取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val="zh-CN"/>
              </w:rPr>
              <w:t>人。</w:t>
            </w:r>
          </w:p>
          <w:p w14:paraId="63B41112">
            <w:pPr>
              <w:autoSpaceDE w:val="0"/>
              <w:autoSpaceDN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收取标准:以成交金额为基数，参照《河南省招标代理服务收费指导意见》(豫招协〔2023〕2号)文件中所属类别的收费标准收取。金额为4300元。</w:t>
            </w:r>
          </w:p>
          <w:p w14:paraId="2FC2A2C2">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支付方式：由成交人向代理机构一次性以银行转账、电汇、汇票或支票的形式支付。</w:t>
            </w:r>
          </w:p>
        </w:tc>
      </w:tr>
      <w:tr w14:paraId="14F3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shd w:val="clear" w:color="auto" w:fill="auto"/>
            <w:vAlign w:val="center"/>
          </w:tcPr>
          <w:p w14:paraId="45334330">
            <w:pPr>
              <w:autoSpaceDE w:val="0"/>
              <w:autoSpaceDN w:val="0"/>
              <w:adjustRightInd w:val="0"/>
              <w:spacing w:line="240" w:lineRule="auto"/>
              <w:contextualSpacing/>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28</w:t>
            </w:r>
          </w:p>
        </w:tc>
        <w:tc>
          <w:tcPr>
            <w:tcW w:w="947" w:type="pct"/>
            <w:vAlign w:val="center"/>
          </w:tcPr>
          <w:p w14:paraId="3EABF945">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成交供应商需提交的资料</w:t>
            </w:r>
          </w:p>
        </w:tc>
        <w:tc>
          <w:tcPr>
            <w:tcW w:w="3718" w:type="pct"/>
            <w:vAlign w:val="center"/>
          </w:tcPr>
          <w:p w14:paraId="2F1D76D2">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成交供应商在接到成交通知时，须</w:t>
            </w:r>
            <w:r>
              <w:rPr>
                <w:rFonts w:hint="eastAsia" w:ascii="仿宋" w:hAnsi="仿宋" w:eastAsia="仿宋" w:cs="仿宋"/>
                <w:color w:val="auto"/>
                <w:sz w:val="24"/>
                <w:szCs w:val="24"/>
                <w:highlight w:val="none"/>
              </w:rPr>
              <w:t>向采购代理机构发</w:t>
            </w:r>
            <w:r>
              <w:rPr>
                <w:rFonts w:hint="eastAsia" w:ascii="仿宋" w:hAnsi="仿宋" w:eastAsia="仿宋" w:cs="仿宋"/>
                <w:bCs/>
                <w:color w:val="auto"/>
                <w:sz w:val="24"/>
                <w:szCs w:val="24"/>
                <w:highlight w:val="none"/>
              </w:rPr>
              <w:t>送响应报价及分项报价一览表（包含主要成交标的的名称、规格型号、数量、单价、服务要求等）电子文档，并同时电话告知</w:t>
            </w:r>
            <w:r>
              <w:rPr>
                <w:rFonts w:hint="eastAsia" w:ascii="仿宋" w:hAnsi="仿宋" w:eastAsia="仿宋" w:cs="仿宋"/>
                <w:color w:val="auto"/>
                <w:sz w:val="24"/>
                <w:szCs w:val="24"/>
                <w:highlight w:val="none"/>
              </w:rPr>
              <w:t>采购代理机构</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lang w:val="en-US" w:eastAsia="zh-CN"/>
              </w:rPr>
              <w:t>13673978678</w:t>
            </w:r>
            <w:r>
              <w:rPr>
                <w:rFonts w:hint="eastAsia" w:ascii="仿宋" w:hAnsi="仿宋" w:eastAsia="仿宋" w:cs="仿宋"/>
                <w:bCs/>
                <w:color w:val="auto"/>
                <w:sz w:val="24"/>
                <w:szCs w:val="24"/>
                <w:highlight w:val="none"/>
              </w:rPr>
              <w:t>，邮箱：</w:t>
            </w:r>
            <w:r>
              <w:rPr>
                <w:rFonts w:hint="eastAsia" w:ascii="仿宋" w:hAnsi="仿宋" w:eastAsia="仿宋" w:cs="仿宋"/>
                <w:bCs/>
                <w:color w:val="auto"/>
                <w:sz w:val="24"/>
                <w:szCs w:val="24"/>
                <w:highlight w:val="none"/>
                <w:lang w:val="en-US" w:eastAsia="zh-CN"/>
              </w:rPr>
              <w:t>13673978678</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163</w:t>
            </w:r>
            <w:r>
              <w:rPr>
                <w:rFonts w:hint="eastAsia" w:ascii="仿宋" w:hAnsi="仿宋" w:eastAsia="仿宋" w:cs="仿宋"/>
                <w:bCs/>
                <w:color w:val="auto"/>
                <w:sz w:val="24"/>
                <w:szCs w:val="24"/>
                <w:highlight w:val="none"/>
              </w:rPr>
              <w:t xml:space="preserve">.com </w:t>
            </w:r>
          </w:p>
        </w:tc>
      </w:tr>
      <w:tr w14:paraId="147DD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shd w:val="clear" w:color="auto" w:fill="auto"/>
            <w:vAlign w:val="center"/>
          </w:tcPr>
          <w:p w14:paraId="08478EB3">
            <w:pPr>
              <w:autoSpaceDE w:val="0"/>
              <w:autoSpaceDN w:val="0"/>
              <w:adjustRightIn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947" w:type="pct"/>
            <w:shd w:val="clear" w:color="auto" w:fill="auto"/>
            <w:vAlign w:val="center"/>
          </w:tcPr>
          <w:p w14:paraId="4E82B252">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电子化采购模式</w:t>
            </w:r>
          </w:p>
        </w:tc>
        <w:tc>
          <w:tcPr>
            <w:tcW w:w="3718" w:type="pct"/>
            <w:shd w:val="clear" w:color="auto" w:fill="auto"/>
            <w:vAlign w:val="center"/>
          </w:tcPr>
          <w:p w14:paraId="09DD9476">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是。</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时须成功上传、</w:t>
            </w:r>
            <w:r>
              <w:rPr>
                <w:rFonts w:hint="eastAsia" w:ascii="仿宋" w:hAnsi="仿宋" w:eastAsia="仿宋" w:cs="仿宋"/>
                <w:color w:val="auto"/>
                <w:sz w:val="24"/>
                <w:szCs w:val="24"/>
                <w:highlight w:val="none"/>
                <w:lang w:val="en-US" w:eastAsia="zh-CN"/>
              </w:rPr>
              <w:t>解</w:t>
            </w:r>
            <w:r>
              <w:rPr>
                <w:rFonts w:hint="eastAsia" w:ascii="仿宋" w:hAnsi="仿宋" w:eastAsia="仿宋" w:cs="仿宋"/>
                <w:color w:val="auto"/>
                <w:sz w:val="24"/>
                <w:szCs w:val="24"/>
                <w:highlight w:val="none"/>
              </w:rPr>
              <w:t>密电子响应文件。供应商资质、业绩、荣誉及相关人员证明材料等资料原件磋商现场不再提供（本磋商文件第六章另有要求提供原件的除外）。</w:t>
            </w:r>
          </w:p>
          <w:p w14:paraId="4CC512AC">
            <w:pPr>
              <w:adjustRightInd w:val="0"/>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rPr>
              <w:t>□否。供应商响应时须提供纸质响应文件。供应商资质、业绩、荣誉及相关人员证明材料等资料原件根据磋商文件要求提供。</w:t>
            </w:r>
          </w:p>
        </w:tc>
      </w:tr>
      <w:tr w14:paraId="2500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 w:hRule="atLeast"/>
        </w:trPr>
        <w:tc>
          <w:tcPr>
            <w:tcW w:w="333" w:type="pct"/>
            <w:vAlign w:val="center"/>
          </w:tcPr>
          <w:p w14:paraId="50BF3FD6">
            <w:pPr>
              <w:autoSpaceDE w:val="0"/>
              <w:autoSpaceDN w:val="0"/>
              <w:adjustRightInd w:val="0"/>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947" w:type="pct"/>
            <w:vAlign w:val="center"/>
          </w:tcPr>
          <w:p w14:paraId="52B2B4F2">
            <w:pPr>
              <w:autoSpaceDE w:val="0"/>
              <w:autoSpaceDN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最后报价</w:t>
            </w:r>
          </w:p>
        </w:tc>
        <w:tc>
          <w:tcPr>
            <w:tcW w:w="3718" w:type="pct"/>
            <w:vAlign w:val="center"/>
          </w:tcPr>
          <w:p w14:paraId="0CAD5DB5">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根据磋商小组要求，供应商须登录《新点电子交易平台》系统进行最后报价，最后报价应包括：①总报价②分项报价</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最后报价是供应商响应文件的有效组成部分。</w:t>
            </w:r>
          </w:p>
          <w:p w14:paraId="7013EBC5">
            <w:pPr>
              <w:autoSpaceDE w:val="0"/>
              <w:autoSpaceDN w:val="0"/>
              <w:spacing w:line="24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注：①磋商小组要求供应商提交最后报价时，</w:t>
            </w: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zh-CN"/>
              </w:rPr>
              <w:t>小组规定时间内，供应商应提交最后报价（包括总报价及分项报价（</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val="zh-CN"/>
              </w:rPr>
              <w:t>））。</w:t>
            </w:r>
          </w:p>
          <w:p w14:paraId="0620F1F2">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②磋商文件第二章“采购需求”中“采购清单”以工程量清单提供的，供应商应以工程量清单方式提交最后报价。</w:t>
            </w:r>
          </w:p>
          <w:p w14:paraId="003A474C">
            <w:pPr>
              <w:autoSpaceDE w:val="0"/>
              <w:autoSpaceDN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③请供应商根据项目情况，可提前准备分项报价。</w:t>
            </w:r>
          </w:p>
        </w:tc>
      </w:tr>
    </w:tbl>
    <w:p w14:paraId="72E3B8E9">
      <w:pPr>
        <w:rPr>
          <w:b/>
          <w:color w:val="auto"/>
          <w:sz w:val="32"/>
          <w:highlight w:val="none"/>
        </w:rPr>
      </w:pPr>
      <w:r>
        <w:rPr>
          <w:b/>
          <w:color w:val="auto"/>
          <w:sz w:val="32"/>
          <w:highlight w:val="none"/>
        </w:rPr>
        <w:br w:type="page"/>
      </w:r>
    </w:p>
    <w:p w14:paraId="144C147A">
      <w:pPr>
        <w:spacing w:before="55"/>
        <w:ind w:left="592" w:right="438"/>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第四章 供应商须知 </w:t>
      </w:r>
    </w:p>
    <w:p w14:paraId="2B3EAA36">
      <w:pPr>
        <w:pStyle w:val="10"/>
        <w:rPr>
          <w:b/>
          <w:color w:val="auto"/>
          <w:sz w:val="20"/>
          <w:highlight w:val="none"/>
        </w:rPr>
      </w:pPr>
    </w:p>
    <w:p w14:paraId="2E102721">
      <w:pPr>
        <w:shd w:val="clear" w:color="auto" w:fill="FFFFFF"/>
        <w:spacing w:line="360" w:lineRule="auto"/>
        <w:ind w:firstLine="482"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一、概念释义</w:t>
      </w:r>
    </w:p>
    <w:p w14:paraId="0B381628">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1、适用范围</w:t>
      </w:r>
    </w:p>
    <w:p w14:paraId="43E391F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1.1本磋商文件仅适用于本次“磋商邀请”中所述采购项目。</w:t>
      </w:r>
    </w:p>
    <w:p w14:paraId="70CFC4F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1.2本磋商文件解释权属于“磋商邀请”所述的采购人。</w:t>
      </w:r>
    </w:p>
    <w:p w14:paraId="57AD46B4">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2、定义</w:t>
      </w:r>
    </w:p>
    <w:p w14:paraId="7C133DA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w:t>
      </w:r>
      <w:r>
        <w:rPr>
          <w:rFonts w:hint="eastAsia" w:ascii="仿宋" w:hAnsi="仿宋" w:eastAsia="仿宋" w:cs="仿宋"/>
          <w:bCs/>
          <w:color w:val="auto"/>
          <w:sz w:val="24"/>
          <w:szCs w:val="24"/>
          <w:highlight w:val="none"/>
          <w:shd w:val="clear" w:color="auto" w:fill="FFFFFF"/>
          <w:lang w:val="en-US" w:eastAsia="zh-CN"/>
        </w:rPr>
        <w:t>1</w:t>
      </w:r>
      <w:r>
        <w:rPr>
          <w:rFonts w:hint="eastAsia" w:ascii="仿宋" w:hAnsi="仿宋" w:eastAsia="仿宋" w:cs="仿宋"/>
          <w:bCs/>
          <w:color w:val="auto"/>
          <w:sz w:val="24"/>
          <w:szCs w:val="24"/>
          <w:highlight w:val="none"/>
          <w:shd w:val="clear" w:color="auto" w:fill="FFFFFF"/>
        </w:rPr>
        <w:t>“采购项目”：“供应商须知前附表”中所述的采购项目。</w:t>
      </w:r>
    </w:p>
    <w:p w14:paraId="6EC8E5A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2.2“采购人”：“供应商须知前附表”中所述的组织本次招标的代理机构或采购人。</w:t>
      </w:r>
    </w:p>
    <w:p w14:paraId="3631F79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2.3“采购人”：是指依法进行政府采购的国家机关、事业单位、团体组织。采购人名称、地址、电话、联系人见“供应商须知前附表”。</w:t>
      </w:r>
    </w:p>
    <w:p w14:paraId="2835A042">
      <w:pPr>
        <w:shd w:val="clear" w:color="auto" w:fill="FFFFFF"/>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shd w:val="clear" w:color="auto" w:fill="FFFFFF"/>
        </w:rPr>
        <w:t>2.4“代理机构”：接受采购人委托，代理采购项目的采购代理机构。代理机构名称、地址、电话、联系人见“供应商须知前附表”。</w:t>
      </w:r>
    </w:p>
    <w:p w14:paraId="4FCC3B7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采购代理机构及其分支机构不得在所代理的采购项目中投标或者代理投标，不得为所代理的采购项目的供应商参加本项目提供投标咨询。</w:t>
      </w:r>
    </w:p>
    <w:p w14:paraId="5EB6C2D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2.5“进口产品”：是指通过中国海关报关验放进入中国境内且产自关境外的产品，包括已经进入中国境内的进口产品。详见《关于政府采购进口产品管理有关问题的通知》(财库</w:t>
      </w:r>
      <w:r>
        <w:rPr>
          <w:rFonts w:hint="eastAsia" w:ascii="仿宋" w:hAnsi="仿宋" w:eastAsia="仿宋" w:cs="仿宋"/>
          <w:bCs/>
          <w:color w:val="auto"/>
          <w:sz w:val="24"/>
          <w:szCs w:val="24"/>
          <w:highlight w:val="none"/>
          <w:shd w:val="clear" w:color="auto" w:fill="FFFFFF"/>
          <w:lang w:eastAsia="zh-CN"/>
        </w:rPr>
        <w:t>〔2007〕119号</w:t>
      </w:r>
      <w:r>
        <w:rPr>
          <w:rFonts w:hint="eastAsia" w:ascii="仿宋" w:hAnsi="仿宋" w:eastAsia="仿宋" w:cs="仿宋"/>
          <w:bCs/>
          <w:color w:val="auto"/>
          <w:sz w:val="24"/>
          <w:szCs w:val="24"/>
          <w:highlight w:val="none"/>
          <w:shd w:val="clear" w:color="auto" w:fill="FFFFFF"/>
        </w:rPr>
        <w:t>)、《关于政府采购进口产品管理有关问题的通知》（财办库〔2008〕248号）。</w:t>
      </w:r>
    </w:p>
    <w:p w14:paraId="413B2729">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2.5.1磋商文件列明不允许或未列明允许进口产品参加投标的，均视为拒绝进口产品参加投标。</w:t>
      </w:r>
    </w:p>
    <w:p w14:paraId="7974D74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2.5.2如磋商文件中已说明，经财政部门审核同意，允许部分或全部产品采购进口产品，供应商既可提供本国产品，也可以提供进口产品。</w:t>
      </w:r>
    </w:p>
    <w:p w14:paraId="536E0B4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2.6磋商文件中凡标有“★”的条款均系实质性要求条款。</w:t>
      </w:r>
    </w:p>
    <w:p w14:paraId="3C10724F">
      <w:pPr>
        <w:pStyle w:val="34"/>
        <w:ind w:firstLine="480" w:firstLineChars="200"/>
        <w:rPr>
          <w:rFonts w:hint="eastAsia" w:ascii="仿宋" w:hAnsi="仿宋" w:eastAsia="仿宋" w:cs="仿宋"/>
          <w:bCs/>
          <w:color w:val="auto"/>
          <w:kern w:val="2"/>
          <w:sz w:val="24"/>
          <w:szCs w:val="24"/>
          <w:highlight w:val="none"/>
          <w:shd w:val="clear" w:color="auto" w:fill="FFFFFF"/>
          <w:lang w:val="en-US" w:eastAsia="zh-CN" w:bidi="ar-SA"/>
        </w:rPr>
      </w:pPr>
      <w:r>
        <w:rPr>
          <w:rFonts w:hint="eastAsia" w:ascii="仿宋" w:hAnsi="仿宋" w:eastAsia="仿宋" w:cs="仿宋"/>
          <w:bCs/>
          <w:color w:val="auto"/>
          <w:kern w:val="2"/>
          <w:sz w:val="24"/>
          <w:szCs w:val="24"/>
          <w:highlight w:val="none"/>
          <w:shd w:val="clear" w:color="auto" w:fill="FFFFFF"/>
          <w:lang w:val="en-US" w:eastAsia="zh-CN" w:bidi="ar-SA"/>
        </w:rPr>
        <w:t>2.7分公司参加投标的，本文中法定代表人指（负责人）：下同</w:t>
      </w:r>
    </w:p>
    <w:p w14:paraId="567B3199">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3.合格的供应商</w:t>
      </w:r>
    </w:p>
    <w:p w14:paraId="5786EA37">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3.1在中华人民共和国境内注册，具有本项目生产、制造、供应或实施能力，符合、承认并承诺履行本磋商文件各项规定的法人、其他组织或者自然人。</w:t>
      </w:r>
    </w:p>
    <w:p w14:paraId="0B419A37">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3.2符合本项目“投标邀请”和“供应商须知前附表”中规定的合格供应商所必须具备的条件。</w:t>
      </w:r>
    </w:p>
    <w:p w14:paraId="0FBCF8C5">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6CDFB607">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3.3.1查询渠道：“信用中国”网站（www.creditchina.gov.cn）、“中国政府采购网”（www.ccgp.gov.cn）、“中国社会组织政务服务平台”网站（www.chinanpo.gov.cn）；</w:t>
      </w:r>
    </w:p>
    <w:p w14:paraId="1801C926">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3.3.2截止时间：同</w:t>
      </w:r>
      <w:r>
        <w:rPr>
          <w:rFonts w:hint="default" w:ascii="仿宋" w:hAnsi="仿宋" w:eastAsia="仿宋" w:cs="仿宋"/>
          <w:bCs/>
          <w:color w:val="auto"/>
          <w:kern w:val="2"/>
          <w:sz w:val="24"/>
          <w:szCs w:val="24"/>
          <w:highlight w:val="none"/>
          <w:shd w:val="clear" w:color="auto" w:fill="FFFFFF"/>
          <w:lang w:val="en-US" w:eastAsia="en-US" w:bidi="ar-SA"/>
        </w:rPr>
        <w:t>磋商响应</w:t>
      </w:r>
      <w:r>
        <w:rPr>
          <w:rFonts w:hint="default" w:ascii="仿宋" w:hAnsi="仿宋" w:eastAsia="仿宋" w:cs="仿宋"/>
          <w:bCs/>
          <w:color w:val="auto"/>
          <w:kern w:val="2"/>
          <w:sz w:val="24"/>
          <w:szCs w:val="24"/>
          <w:highlight w:val="none"/>
          <w:shd w:val="clear" w:color="auto" w:fill="FFFFFF"/>
          <w:lang w:val="en-US" w:eastAsia="zh-CN" w:bidi="ar-SA"/>
        </w:rPr>
        <w:t>截止时间；</w:t>
      </w:r>
    </w:p>
    <w:p w14:paraId="60E00D02">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3.3.3</w:t>
      </w:r>
      <w:r>
        <w:rPr>
          <w:rFonts w:hint="default" w:ascii="仿宋" w:hAnsi="仿宋" w:eastAsia="仿宋" w:cs="仿宋"/>
          <w:bCs/>
          <w:color w:val="auto"/>
          <w:kern w:val="2"/>
          <w:sz w:val="24"/>
          <w:szCs w:val="24"/>
          <w:highlight w:val="none"/>
          <w:shd w:val="clear" w:color="auto" w:fill="FFFFFF"/>
          <w:lang w:val="en-US" w:eastAsia="en-US" w:bidi="ar-SA"/>
        </w:rPr>
        <w:t>信用信息的使用原则：经采购人认定的被列入失信被执行人、重大税收违法失信主体、政府采购严重违法失信行为记录名单、严重违法失信社会组织名单的供应商，将拒绝其参与本次政府采购活动。</w:t>
      </w:r>
    </w:p>
    <w:p w14:paraId="2494B0E1">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3.3.4</w:t>
      </w:r>
      <w:r>
        <w:rPr>
          <w:rFonts w:hint="default" w:ascii="仿宋" w:hAnsi="仿宋" w:eastAsia="仿宋" w:cs="仿宋"/>
          <w:bCs/>
          <w:color w:val="auto"/>
          <w:kern w:val="2"/>
          <w:sz w:val="24"/>
          <w:szCs w:val="24"/>
          <w:highlight w:val="none"/>
          <w:shd w:val="clear" w:color="auto" w:fill="FFFFFF"/>
          <w:lang w:val="en-US" w:eastAsia="en-US" w:bidi="ar-SA"/>
        </w:rPr>
        <w:t>供应商无须提供信用记录查询结果网页截屏。供应商不良信用记录以采购人查询结果为准，采购人查询之后，网站信息发生的任何变更不再作为</w:t>
      </w:r>
      <w:r>
        <w:rPr>
          <w:rFonts w:hint="eastAsia" w:ascii="仿宋" w:hAnsi="仿宋" w:eastAsia="仿宋" w:cs="仿宋"/>
          <w:bCs/>
          <w:color w:val="auto"/>
          <w:kern w:val="2"/>
          <w:sz w:val="24"/>
          <w:szCs w:val="24"/>
          <w:highlight w:val="none"/>
          <w:shd w:val="clear" w:color="auto" w:fill="FFFFFF"/>
          <w:lang w:val="en-US" w:eastAsia="zh-CN" w:bidi="ar-SA"/>
        </w:rPr>
        <w:t>信用记录</w:t>
      </w:r>
      <w:r>
        <w:rPr>
          <w:rFonts w:hint="default" w:ascii="仿宋" w:hAnsi="仿宋" w:eastAsia="仿宋" w:cs="仿宋"/>
          <w:bCs/>
          <w:color w:val="auto"/>
          <w:kern w:val="2"/>
          <w:sz w:val="24"/>
          <w:szCs w:val="24"/>
          <w:highlight w:val="none"/>
          <w:shd w:val="clear" w:color="auto" w:fill="FFFFFF"/>
          <w:lang w:val="en-US" w:eastAsia="en-US" w:bidi="ar-SA"/>
        </w:rPr>
        <w:t>依据。</w:t>
      </w:r>
    </w:p>
    <w:p w14:paraId="2EBD7176">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3.4单位负责人为同一人或者存在直接控股、管理关系的不同供应商，不得同时参加本项目响应。违反规定的，相关响应均无效。</w:t>
      </w:r>
    </w:p>
    <w:p w14:paraId="786BC395">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3.5为采购项目提供整体设计、规范编制或者项目管理、监理、检测等服务的供应商，不得再参加该采购项目的其他采购活动。</w:t>
      </w:r>
    </w:p>
    <w:p w14:paraId="324E8C50">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3.6“投标邀请”和“供应商须知前附表”规定接受联合体投标的，除应符合本章第3.1项和3.2项要求外，还应遵守以下规定：</w:t>
      </w:r>
    </w:p>
    <w:p w14:paraId="5C889A48">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3.6.1在响应文件中向采购人提交联合体协议书，明确联合体各方承担的工作和义务；</w:t>
      </w:r>
    </w:p>
    <w:p w14:paraId="0C406CBA">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3.6.2联合体中有同类资质的供应商按联合体分工承担相同工作的，应当按照资质等级较低的供应商确定资质等级；</w:t>
      </w:r>
    </w:p>
    <w:p w14:paraId="22527DBA">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3.6.3采购人根据采购项目的特殊要求规定供应商特定条件的，联合体各方中至少应当有一方符合采购规定的特定条件。</w:t>
      </w:r>
    </w:p>
    <w:p w14:paraId="295C8F18">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3.6.4联合体各方不得再单独参加或者与其他供应商另外组成联合体参加同一合同项下的政府采购活动；</w:t>
      </w:r>
    </w:p>
    <w:p w14:paraId="3429824F">
      <w:pPr>
        <w:pStyle w:val="34"/>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3.6.5联合体各方应当共同与采购人签订采购合同，就采购合同约定的事项对采购人承担连带责任。</w:t>
      </w:r>
    </w:p>
    <w:p w14:paraId="75919A1E">
      <w:pPr>
        <w:shd w:val="clear" w:color="auto" w:fill="FFFFFF"/>
        <w:spacing w:line="360" w:lineRule="auto"/>
        <w:ind w:firstLine="480" w:firstLineChars="200"/>
        <w:rPr>
          <w:rFonts w:hint="default" w:ascii="仿宋" w:hAnsi="仿宋" w:eastAsia="仿宋" w:cs="仿宋"/>
          <w:bCs/>
          <w:color w:val="auto"/>
          <w:kern w:val="2"/>
          <w:sz w:val="24"/>
          <w:szCs w:val="24"/>
          <w:highlight w:val="none"/>
          <w:shd w:val="clear" w:color="auto" w:fill="FFFFFF"/>
          <w:lang w:val="en-US" w:eastAsia="zh-CN" w:bidi="ar-SA"/>
        </w:rPr>
      </w:pPr>
      <w:r>
        <w:rPr>
          <w:rFonts w:hint="default" w:ascii="仿宋" w:hAnsi="仿宋" w:eastAsia="仿宋" w:cs="仿宋"/>
          <w:bCs/>
          <w:color w:val="auto"/>
          <w:kern w:val="2"/>
          <w:sz w:val="24"/>
          <w:szCs w:val="24"/>
          <w:highlight w:val="none"/>
          <w:shd w:val="clear" w:color="auto" w:fill="FFFFFF"/>
          <w:lang w:val="en-US" w:eastAsia="zh-CN" w:bidi="ar-SA"/>
        </w:rPr>
        <w:t>3.7法律、行政法规规定的其他条件。</w:t>
      </w:r>
    </w:p>
    <w:p w14:paraId="60434E8B">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4.合格的货物和服务</w:t>
      </w:r>
    </w:p>
    <w:p w14:paraId="71F85B8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384B081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4.2供应商所提供的服务应当没有侵犯任何第三方的知识产权、技术秘密等合法权利。</w:t>
      </w:r>
    </w:p>
    <w:p w14:paraId="02E4451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DC461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rPr>
        <w:t>4.4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认证）。投标人不能提供超出此目录范畴外的替代品。</w:t>
      </w:r>
    </w:p>
    <w:p w14:paraId="43AE547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lang w:val="zh-CN"/>
        </w:rPr>
      </w:pPr>
      <w:r>
        <w:rPr>
          <w:rFonts w:hint="eastAsia" w:ascii="仿宋" w:hAnsi="仿宋" w:eastAsia="仿宋" w:cs="仿宋"/>
          <w:bCs/>
          <w:color w:val="auto"/>
          <w:sz w:val="24"/>
          <w:szCs w:val="24"/>
          <w:highlight w:val="none"/>
          <w:shd w:val="clear" w:color="auto" w:fill="FFFFFF"/>
        </w:rPr>
        <w:t>4.5根据</w:t>
      </w:r>
      <w:r>
        <w:rPr>
          <w:rFonts w:hint="eastAsia" w:ascii="仿宋" w:hAnsi="仿宋" w:eastAsia="仿宋" w:cs="仿宋"/>
          <w:bCs/>
          <w:color w:val="auto"/>
          <w:sz w:val="24"/>
          <w:szCs w:val="24"/>
          <w:highlight w:val="none"/>
          <w:shd w:val="clear" w:color="auto" w:fill="FFFFFF"/>
          <w:lang w:val="zh-CN"/>
        </w:rPr>
        <w:t>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85C0A75">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5.磋商费用</w:t>
      </w:r>
    </w:p>
    <w:p w14:paraId="54028FD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不论投标的结果如何，供应商均应自行承担所有与投标有关的全部费用，采购人在任何情况下均无义务和责任承担这些费用。</w:t>
      </w:r>
    </w:p>
    <w:p w14:paraId="51FB2990">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6.信息发布</w:t>
      </w:r>
    </w:p>
    <w:p w14:paraId="2CED48D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本采购项目需要公开的有关信息，包括磋商公告、磋商文件澄清或修改公告、成交公告以及延长响应文件提交截止时间等与采购活动有关的通知，采购人将通过磋商公告发布的同一媒介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7ED1FB0F">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7.采购代理机构代理费用收取标准和方式</w:t>
      </w:r>
    </w:p>
    <w:p w14:paraId="0759E99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本项目收取代理费用。详见供应商须知前附表。</w:t>
      </w:r>
    </w:p>
    <w:p w14:paraId="5653D8E2">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8.其他</w:t>
      </w:r>
    </w:p>
    <w:p w14:paraId="282F596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本“供应商须知”的条款如与“采购邀请”、“采购需求”、“供应商须知前附表”和“对响应文件审查与评审”就同一内容的表述不一致的，以“采购邀请”、“采购需求”、“供应商须知前附表”和“对响应文件审查与评审”中规定的内容为准。</w:t>
      </w:r>
    </w:p>
    <w:p w14:paraId="212C101A">
      <w:pPr>
        <w:pStyle w:val="4"/>
        <w:numPr>
          <w:ilvl w:val="0"/>
          <w:numId w:val="10"/>
        </w:numPr>
        <w:autoSpaceDE/>
        <w:autoSpaceDN/>
        <w:adjustRightInd/>
        <w:spacing w:before="0" w:beforeAutospacing="0" w:after="0" w:afterLines="-2147483648" w:afterAutospacing="0" w:line="360" w:lineRule="auto"/>
        <w:ind w:left="0"/>
        <w:jc w:val="center"/>
        <w:rPr>
          <w:rFonts w:hint="eastAsia" w:ascii="仿宋" w:hAnsi="仿宋" w:eastAsia="仿宋" w:cs="仿宋"/>
          <w:bCs/>
          <w:color w:val="auto"/>
          <w:szCs w:val="24"/>
          <w:highlight w:val="none"/>
          <w:lang w:val="en-US"/>
        </w:rPr>
      </w:pPr>
      <w:r>
        <w:rPr>
          <w:rFonts w:hint="eastAsia" w:ascii="仿宋" w:hAnsi="仿宋" w:eastAsia="仿宋" w:cs="仿宋"/>
          <w:bCs/>
          <w:color w:val="auto"/>
          <w:szCs w:val="24"/>
          <w:highlight w:val="none"/>
          <w:lang w:val="en-US"/>
        </w:rPr>
        <w:t>磋商文件说明</w:t>
      </w:r>
    </w:p>
    <w:p w14:paraId="27363874">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9.磋商文件构成</w:t>
      </w:r>
    </w:p>
    <w:p w14:paraId="5AFD3C8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9.1磋商文件由以下部分组成：</w:t>
      </w:r>
    </w:p>
    <w:p w14:paraId="343BC85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（1）采购邀请（竞争性磋商公告）</w:t>
      </w:r>
    </w:p>
    <w:p w14:paraId="47999C8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（2）采购需求</w:t>
      </w:r>
    </w:p>
    <w:p w14:paraId="7197B77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（3）供应商须知前附表</w:t>
      </w:r>
    </w:p>
    <w:p w14:paraId="1BCED519">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（4）供应商须知</w:t>
      </w:r>
    </w:p>
    <w:p w14:paraId="16B8022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（5）政府采购政策功能</w:t>
      </w:r>
    </w:p>
    <w:p w14:paraId="2B4EB57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（6）对响应文件审查与评审</w:t>
      </w:r>
    </w:p>
    <w:p w14:paraId="4BFDCF1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（7）拟签订的合同文本</w:t>
      </w:r>
    </w:p>
    <w:p w14:paraId="2EC2B7F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（8）响应文件有关格式</w:t>
      </w:r>
    </w:p>
    <w:p w14:paraId="27C4341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（9）本项目磋商文件的澄清、答复、修改、补充内容（如有的话）</w:t>
      </w:r>
    </w:p>
    <w:p w14:paraId="7BA68E3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1FCC9CA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0BEFD754">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10.现场考察、磋商前答疑会</w:t>
      </w:r>
    </w:p>
    <w:p w14:paraId="0DB06DE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10.1采购人根据采购项目的具体情况，可以在磋商文件公告期满后，组织已获取磋商文件的供应商现场考察或者召开磋商前答疑会。</w:t>
      </w:r>
    </w:p>
    <w:p w14:paraId="23585949">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10.2采购人组织现场考察或者召开磋商前答疑会的，所有供应商应按“供应商须知前附表”规定的时间、地点前往参加现场考察或者磋商前答疑会。供应商如不参加，其风险由供应商自行承担，采购人不承担任何责任。</w:t>
      </w:r>
    </w:p>
    <w:p w14:paraId="17C0F86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10.3采购人组织现场考察或者召开答疑会的，应当在磋商文件中载明，或者在磋商文件公告期满后在磋商公告发布的同一媒介发布。</w:t>
      </w:r>
    </w:p>
    <w:p w14:paraId="780041C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3F1501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10.5现场考察及参加磋商前答疑会所发生的费用及一切责任由供应商自行承担。</w:t>
      </w:r>
    </w:p>
    <w:p w14:paraId="5BCD3431">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11.磋商文件的澄清或修改</w:t>
      </w:r>
    </w:p>
    <w:p w14:paraId="31D4341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11.1在磋商响应截止期前，无论出于何种原因，采购人可主动地或在解答供应商提出的澄清问题时对磋商文件进行修改。</w:t>
      </w:r>
    </w:p>
    <w:p w14:paraId="3C879EF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11.2采购人可以对已发出的磋商文件进行必要的澄清或者修改。澄清或者修改的内容可能影响响应文件编制的，采购人将在响应文件提交截止之日5日前，在磋商公告发布的同一媒介发布更正公告。</w:t>
      </w:r>
    </w:p>
    <w:p w14:paraId="3BC1B5B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11.3澄清或修改公告的内容为磋商文件的组成部分，并对供应商具有约束力。当磋商文件与澄清或修改公告就同一内容的表述不一致时，以最后发出的文件内容为准。</w:t>
      </w:r>
    </w:p>
    <w:p w14:paraId="486DB76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11.4如果澄清或者修改发出的时间距规定的磋商响应截止时间不足5日的，采购人将顺延提交响应文件的截止时间。</w:t>
      </w:r>
    </w:p>
    <w:p w14:paraId="524BF0D6">
      <w:pPr>
        <w:pStyle w:val="4"/>
        <w:numPr>
          <w:ilvl w:val="0"/>
          <w:numId w:val="10"/>
        </w:numPr>
        <w:adjustRightInd w:val="0"/>
        <w:snapToGrid w:val="0"/>
        <w:spacing w:before="0" w:beforeAutospacing="0" w:after="0" w:afterAutospacing="0" w:line="360" w:lineRule="auto"/>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响应文件的编制</w:t>
      </w:r>
    </w:p>
    <w:p w14:paraId="1AED99D0">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12.响应的语言及计量单位</w:t>
      </w:r>
    </w:p>
    <w:p w14:paraId="5CECD47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12.1供应商提交的响应文件以及供应商与采购人就有关采购事宜的所有来往书面文件均应使用中文。除签名、盖章、专用名称等特殊情形外，以中文以外的文字表述的响应文件视同未提供。</w:t>
      </w:r>
    </w:p>
    <w:p w14:paraId="3308F1E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12.2响应文件计量单位，磋商文件已有明确规定的，使用磋商文件规定的计量单位；磋商文件没有规定的，一律采用中华人民共和国法定计量单位。</w:t>
      </w:r>
    </w:p>
    <w:p w14:paraId="0C655039">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13.报价</w:t>
      </w:r>
    </w:p>
    <w:p w14:paraId="19E93FB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13.1本次磋商项目的报价均以人民币为计算单位。</w:t>
      </w:r>
    </w:p>
    <w:p w14:paraId="6ACB5B1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13.2采购人不得向供应商索要或者接受其给予的赠品、回扣或者与采购无关的其他商品、服务。</w:t>
      </w:r>
    </w:p>
    <w:p w14:paraId="2D2B2E5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13.3供应商应对项目要求的全部内容进行报价，少报漏报将导致其投标为非实质性响应予以拒绝。</w:t>
      </w:r>
    </w:p>
    <w:p w14:paraId="66A85C3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5D116D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13.5本项目所涉及的运输、施工、安装、集成、调试、验收、备品和工具等费用均包含在响应报价中。</w:t>
      </w:r>
    </w:p>
    <w:p w14:paraId="0104112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13.6本次招标不接受可选择或可调整的投标方案和报价，任何有选择的或可调整的投标方案和报价将被视为非实质性响应投标而作无效投标处理。</w:t>
      </w:r>
    </w:p>
    <w:p w14:paraId="44C8594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13.7报价不得高于本项目</w:t>
      </w:r>
      <w:r>
        <w:rPr>
          <w:rFonts w:hint="eastAsia" w:ascii="仿宋" w:hAnsi="仿宋" w:eastAsia="仿宋" w:cs="仿宋"/>
          <w:bCs/>
          <w:color w:val="auto"/>
          <w:sz w:val="24"/>
          <w:szCs w:val="24"/>
          <w:highlight w:val="none"/>
          <w:shd w:val="clear" w:color="auto" w:fill="FFFFFF"/>
          <w:lang w:val="en-US" w:eastAsia="zh-CN"/>
        </w:rPr>
        <w:t>预算金额</w:t>
      </w:r>
      <w:r>
        <w:rPr>
          <w:rFonts w:hint="eastAsia" w:ascii="仿宋" w:hAnsi="仿宋" w:eastAsia="仿宋" w:cs="仿宋"/>
          <w:bCs/>
          <w:color w:val="auto"/>
          <w:sz w:val="24"/>
          <w:szCs w:val="24"/>
          <w:highlight w:val="none"/>
          <w:shd w:val="clear" w:color="auto" w:fill="FFFFFF"/>
        </w:rPr>
        <w:t>，且不低于成本价。供应商的投标报价高于</w:t>
      </w:r>
      <w:r>
        <w:rPr>
          <w:rFonts w:hint="eastAsia" w:ascii="仿宋" w:hAnsi="仿宋" w:eastAsia="仿宋" w:cs="仿宋"/>
          <w:bCs/>
          <w:color w:val="auto"/>
          <w:sz w:val="24"/>
          <w:szCs w:val="24"/>
          <w:highlight w:val="none"/>
          <w:shd w:val="clear" w:color="auto" w:fill="FFFFFF"/>
          <w:lang w:val="en-US" w:eastAsia="zh-CN"/>
        </w:rPr>
        <w:t>预算金额</w:t>
      </w:r>
      <w:r>
        <w:rPr>
          <w:rFonts w:hint="eastAsia" w:ascii="仿宋" w:hAnsi="仿宋" w:eastAsia="仿宋" w:cs="仿宋"/>
          <w:bCs/>
          <w:color w:val="auto"/>
          <w:sz w:val="24"/>
          <w:szCs w:val="24"/>
          <w:highlight w:val="none"/>
          <w:shd w:val="clear" w:color="auto" w:fill="FFFFFF"/>
        </w:rPr>
        <w:t>（项目控制金额上限）的，该供应商的响应文件将被视为非实质性响应予以拒绝。</w:t>
      </w:r>
    </w:p>
    <w:p w14:paraId="0F026C4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13.8最低报价不能作为成交的保证。</w:t>
      </w:r>
    </w:p>
    <w:p w14:paraId="3BE1CF2A">
      <w:pPr>
        <w:shd w:val="clear" w:color="auto" w:fill="FFFFFF"/>
        <w:spacing w:line="360" w:lineRule="auto"/>
        <w:ind w:firstLine="480" w:firstLineChars="200"/>
        <w:rPr>
          <w:rFonts w:hint="eastAsia"/>
          <w:color w:val="auto"/>
          <w:highlight w:val="none"/>
        </w:rPr>
      </w:pPr>
      <w:r>
        <w:rPr>
          <w:rFonts w:hint="eastAsia" w:ascii="仿宋" w:hAnsi="仿宋" w:eastAsia="仿宋" w:cs="仿宋"/>
          <w:bCs/>
          <w:color w:val="auto"/>
          <w:sz w:val="24"/>
          <w:szCs w:val="24"/>
          <w:highlight w:val="none"/>
          <w:shd w:val="clear" w:color="auto" w:fill="FFFFFF"/>
          <w:lang w:val="en-US" w:eastAsia="zh-CN"/>
        </w:rPr>
        <w:t>13.9</w:t>
      </w:r>
      <w:r>
        <w:rPr>
          <w:rFonts w:hint="eastAsia" w:ascii="仿宋" w:hAnsi="仿宋" w:eastAsia="仿宋" w:cs="仿宋"/>
          <w:bCs/>
          <w:color w:val="auto"/>
          <w:sz w:val="24"/>
          <w:szCs w:val="24"/>
          <w:highlight w:val="none"/>
          <w:shd w:val="clear" w:color="auto" w:fill="FFFFFF"/>
        </w:rPr>
        <w:t>本项目报价为分次报价，</w:t>
      </w:r>
      <w:r>
        <w:rPr>
          <w:rFonts w:hint="eastAsia" w:ascii="仿宋" w:hAnsi="仿宋" w:eastAsia="仿宋" w:cs="仿宋"/>
          <w:b/>
          <w:bCs w:val="0"/>
          <w:color w:val="auto"/>
          <w:sz w:val="24"/>
          <w:szCs w:val="24"/>
          <w:highlight w:val="none"/>
          <w:shd w:val="clear" w:color="auto" w:fill="FFFFFF"/>
          <w:lang w:val="en-US" w:eastAsia="zh-CN"/>
        </w:rPr>
        <w:t>供应商</w:t>
      </w:r>
      <w:r>
        <w:rPr>
          <w:rFonts w:hint="eastAsia" w:ascii="仿宋" w:hAnsi="仿宋" w:eastAsia="仿宋" w:cs="仿宋"/>
          <w:b/>
          <w:bCs w:val="0"/>
          <w:color w:val="auto"/>
          <w:sz w:val="24"/>
          <w:szCs w:val="24"/>
          <w:highlight w:val="none"/>
          <w:shd w:val="clear" w:color="auto" w:fill="FFFFFF"/>
        </w:rPr>
        <w:t>竞争性磋商响应文件中的报价作为第一次报价，不公开；成交价以最终报价为准。</w:t>
      </w:r>
    </w:p>
    <w:p w14:paraId="1D004A25">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14.响应有效期</w:t>
      </w:r>
    </w:p>
    <w:p w14:paraId="3CB357E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w:t>
      </w:r>
    </w:p>
    <w:p w14:paraId="1684AB0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14.2响应有效期内供应商撤销响应文件的，供应商将承担违背投标承诺函的责任追究。</w:t>
      </w:r>
    </w:p>
    <w:p w14:paraId="02E7490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14.3采购人可根据实际情况，在原报价有效期截止之前，征询供应商是否同意延长响应有效期，供应商同意延长的须作出书面答复。在延长的报价有效期内，供应商将不会被要求和允许修正其报价。</w:t>
      </w:r>
    </w:p>
    <w:p w14:paraId="0DF51B6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14.4成交供应商的响应文件作为项目合同的附件，其有效期至成交供应商全部合同义务履行完毕为止。</w:t>
      </w:r>
    </w:p>
    <w:p w14:paraId="7F3971A6">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15.响应文件构成</w:t>
      </w:r>
    </w:p>
    <w:p w14:paraId="5490E64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15.1响应文件的构成应符合法律法规及磋商文件的要求。</w:t>
      </w:r>
    </w:p>
    <w:p w14:paraId="548D327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15.2供应商应当按照磋商文件的要求编制响应文件。响应文件应当对磋商文件提出的要求和条件作出明确响应。</w:t>
      </w:r>
    </w:p>
    <w:p w14:paraId="3F73004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15.3响应文件由资格证明材料、符合性证明材料、其它材料等组成。</w:t>
      </w:r>
    </w:p>
    <w:p w14:paraId="31AC65D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1662047F">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16.响应文件格式</w:t>
      </w:r>
    </w:p>
    <w:p w14:paraId="26E6AAC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16.1响应文件</w:t>
      </w:r>
      <w:r>
        <w:rPr>
          <w:rFonts w:hint="eastAsia" w:ascii="仿宋" w:hAnsi="仿宋" w:eastAsia="仿宋" w:cs="仿宋"/>
          <w:bCs/>
          <w:color w:val="auto"/>
          <w:sz w:val="24"/>
          <w:szCs w:val="24"/>
          <w:highlight w:val="none"/>
          <w:shd w:val="clear" w:color="auto" w:fill="FFFFFF"/>
          <w:lang w:val="en-US" w:eastAsia="zh-CN"/>
        </w:rPr>
        <w:t>应</w:t>
      </w:r>
      <w:r>
        <w:rPr>
          <w:rFonts w:hint="eastAsia" w:ascii="仿宋" w:hAnsi="仿宋" w:eastAsia="仿宋" w:cs="仿宋"/>
          <w:bCs/>
          <w:color w:val="auto"/>
          <w:sz w:val="24"/>
          <w:szCs w:val="24"/>
          <w:highlight w:val="none"/>
          <w:shd w:val="clear" w:color="auto" w:fill="FFFFFF"/>
        </w:rPr>
        <w:t xml:space="preserve">参照磋商文件第八部分（响应文件有关格式）的内容要求、编排顺序和格式要求，编上唯一的连贯页码。 </w:t>
      </w:r>
    </w:p>
    <w:p w14:paraId="6FF8F9B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16.2磋商文件未提供标准格式的供应商可自行拟定。</w:t>
      </w:r>
    </w:p>
    <w:p w14:paraId="4E0F051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lang w:val="en-US" w:eastAsia="zh-CN"/>
        </w:rPr>
        <w:t>16.3供应商</w:t>
      </w:r>
      <w:r>
        <w:rPr>
          <w:rFonts w:hint="eastAsia" w:ascii="仿宋" w:hAnsi="仿宋" w:eastAsia="仿宋" w:cs="仿宋"/>
          <w:bCs/>
          <w:color w:val="auto"/>
          <w:sz w:val="24"/>
          <w:szCs w:val="24"/>
          <w:highlight w:val="none"/>
          <w:shd w:val="clear" w:color="auto" w:fill="FFFFFF"/>
        </w:rPr>
        <w:t>应认真阅读竞争性磋商文件中所有的事项、格式、条款等要求，按要求编制竞争性磋商响应文件。</w:t>
      </w:r>
    </w:p>
    <w:p w14:paraId="736DDE8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lang w:val="en-US" w:eastAsia="zh-CN"/>
        </w:rPr>
        <w:t>16.4</w:t>
      </w:r>
      <w:r>
        <w:rPr>
          <w:rFonts w:hint="eastAsia" w:ascii="仿宋" w:hAnsi="仿宋" w:eastAsia="仿宋" w:cs="仿宋"/>
          <w:bCs/>
          <w:color w:val="auto"/>
          <w:sz w:val="24"/>
          <w:szCs w:val="24"/>
          <w:highlight w:val="none"/>
          <w:shd w:val="clear" w:color="auto" w:fill="FFFFFF"/>
        </w:rPr>
        <w:t>竞争性磋商响应文件应字迹清楚，内容齐全，不得涂改和增删。如有修改错漏处，必须由</w:t>
      </w:r>
      <w:r>
        <w:rPr>
          <w:rFonts w:hint="eastAsia" w:ascii="仿宋" w:hAnsi="仿宋" w:eastAsia="仿宋" w:cs="仿宋"/>
          <w:bCs/>
          <w:color w:val="auto"/>
          <w:sz w:val="24"/>
          <w:szCs w:val="24"/>
          <w:highlight w:val="none"/>
          <w:shd w:val="clear" w:color="auto" w:fill="FFFFFF"/>
          <w:lang w:val="en-US" w:eastAsia="zh-CN"/>
        </w:rPr>
        <w:t>供应商</w:t>
      </w:r>
      <w:r>
        <w:rPr>
          <w:rFonts w:hint="eastAsia" w:ascii="仿宋" w:hAnsi="仿宋" w:eastAsia="仿宋" w:cs="仿宋"/>
          <w:bCs/>
          <w:color w:val="auto"/>
          <w:sz w:val="24"/>
          <w:szCs w:val="24"/>
          <w:highlight w:val="none"/>
          <w:shd w:val="clear" w:color="auto" w:fill="FFFFFF"/>
        </w:rPr>
        <w:t>法定代表人(单位负责人）或其授权委托人签字。资格性审查材料的复印件应是清晰可辨的。</w:t>
      </w:r>
    </w:p>
    <w:p w14:paraId="149A66C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lang w:val="en-US" w:eastAsia="zh-CN"/>
        </w:rPr>
        <w:t>16.5供应商</w:t>
      </w:r>
      <w:r>
        <w:rPr>
          <w:rFonts w:hint="eastAsia" w:ascii="仿宋" w:hAnsi="仿宋" w:eastAsia="仿宋" w:cs="仿宋"/>
          <w:bCs/>
          <w:color w:val="auto"/>
          <w:sz w:val="24"/>
          <w:szCs w:val="24"/>
          <w:highlight w:val="none"/>
          <w:shd w:val="clear" w:color="auto" w:fill="FFFFFF"/>
        </w:rPr>
        <w:t>在</w:t>
      </w:r>
      <w:r>
        <w:rPr>
          <w:rFonts w:hint="eastAsia" w:ascii="仿宋" w:hAnsi="仿宋" w:eastAsia="仿宋" w:cs="仿宋"/>
          <w:b/>
          <w:bCs w:val="0"/>
          <w:color w:val="auto"/>
          <w:sz w:val="24"/>
          <w:szCs w:val="24"/>
          <w:highlight w:val="none"/>
          <w:shd w:val="clear" w:color="auto" w:fill="FFFFFF"/>
        </w:rPr>
        <w:t>竞争性磋商响应文件及相关文件的签订、履行、通知等事项书面文件中的单位盖章、印章、公章等处均仅指与当事人名称全称相一致的标准公章，不得使用其他形式(如带有“专用章”等字样）的印章</w:t>
      </w:r>
      <w:r>
        <w:rPr>
          <w:rFonts w:hint="eastAsia" w:ascii="仿宋" w:hAnsi="仿宋" w:eastAsia="仿宋" w:cs="仿宋"/>
          <w:bCs/>
          <w:color w:val="auto"/>
          <w:sz w:val="24"/>
          <w:szCs w:val="24"/>
          <w:highlight w:val="none"/>
          <w:shd w:val="clear" w:color="auto" w:fill="FFFFFF"/>
        </w:rPr>
        <w:t>。</w:t>
      </w:r>
    </w:p>
    <w:p w14:paraId="133AB08B">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17.磋商保证金</w:t>
      </w:r>
    </w:p>
    <w:p w14:paraId="48CD320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w:t>
      </w:r>
      <w:r>
        <w:rPr>
          <w:rFonts w:hint="eastAsia" w:ascii="仿宋" w:hAnsi="仿宋" w:eastAsia="仿宋" w:cs="仿宋"/>
          <w:bCs/>
          <w:color w:val="auto"/>
          <w:sz w:val="24"/>
          <w:szCs w:val="24"/>
          <w:highlight w:val="none"/>
          <w:shd w:val="clear" w:color="auto" w:fill="FFFFFF"/>
          <w:lang w:val="en-US" w:eastAsia="zh-CN"/>
        </w:rPr>
        <w:t>7</w:t>
      </w:r>
      <w:r>
        <w:rPr>
          <w:rFonts w:hint="eastAsia" w:ascii="仿宋" w:hAnsi="仿宋" w:eastAsia="仿宋" w:cs="仿宋"/>
          <w:bCs/>
          <w:color w:val="auto"/>
          <w:sz w:val="24"/>
          <w:szCs w:val="24"/>
          <w:highlight w:val="none"/>
          <w:shd w:val="clear" w:color="auto" w:fill="FFFFFF"/>
        </w:rPr>
        <w:t>.1本项目不收取。</w:t>
      </w:r>
    </w:p>
    <w:p w14:paraId="02100D4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w:t>
      </w:r>
      <w:r>
        <w:rPr>
          <w:rFonts w:hint="eastAsia" w:ascii="仿宋" w:hAnsi="仿宋" w:eastAsia="仿宋" w:cs="仿宋"/>
          <w:bCs/>
          <w:color w:val="auto"/>
          <w:sz w:val="24"/>
          <w:szCs w:val="24"/>
          <w:highlight w:val="none"/>
          <w:shd w:val="clear" w:color="auto" w:fill="FFFFFF"/>
          <w:lang w:val="en-US" w:eastAsia="zh-CN"/>
        </w:rPr>
        <w:t>7</w:t>
      </w:r>
      <w:r>
        <w:rPr>
          <w:rFonts w:hint="eastAsia" w:ascii="仿宋" w:hAnsi="仿宋" w:eastAsia="仿宋" w:cs="仿宋"/>
          <w:bCs/>
          <w:color w:val="auto"/>
          <w:sz w:val="24"/>
          <w:szCs w:val="24"/>
          <w:highlight w:val="none"/>
          <w:shd w:val="clear" w:color="auto" w:fill="FFFFFF"/>
        </w:rPr>
        <w:t>.2</w:t>
      </w:r>
      <w:r>
        <w:rPr>
          <w:rFonts w:hint="eastAsia" w:ascii="仿宋" w:hAnsi="仿宋" w:eastAsia="仿宋" w:cs="仿宋"/>
          <w:bCs/>
          <w:color w:val="auto"/>
          <w:sz w:val="24"/>
          <w:szCs w:val="24"/>
          <w:highlight w:val="none"/>
          <w:shd w:val="clear" w:color="auto" w:fill="FFFFFF"/>
          <w:lang w:val="en-US" w:eastAsia="zh-CN"/>
        </w:rPr>
        <w:t>供应商</w:t>
      </w:r>
      <w:r>
        <w:rPr>
          <w:rFonts w:hint="eastAsia" w:ascii="仿宋" w:hAnsi="仿宋" w:eastAsia="仿宋" w:cs="仿宋"/>
          <w:bCs/>
          <w:color w:val="auto"/>
          <w:sz w:val="24"/>
          <w:szCs w:val="24"/>
          <w:highlight w:val="none"/>
          <w:shd w:val="clear" w:color="auto" w:fill="FFFFFF"/>
        </w:rPr>
        <w:t>应提供</w:t>
      </w:r>
      <w:r>
        <w:rPr>
          <w:rFonts w:hint="eastAsia" w:ascii="仿宋" w:hAnsi="仿宋" w:eastAsia="仿宋" w:cs="仿宋"/>
          <w:bCs/>
          <w:color w:val="auto"/>
          <w:sz w:val="24"/>
          <w:szCs w:val="24"/>
          <w:highlight w:val="none"/>
          <w:shd w:val="clear" w:color="auto" w:fill="FFFFFF"/>
          <w:lang w:val="en-US" w:eastAsia="zh-CN"/>
        </w:rPr>
        <w:t>磋商</w:t>
      </w:r>
      <w:r>
        <w:rPr>
          <w:rFonts w:hint="eastAsia" w:ascii="仿宋" w:hAnsi="仿宋" w:eastAsia="仿宋" w:cs="仿宋"/>
          <w:bCs/>
          <w:color w:val="auto"/>
          <w:sz w:val="24"/>
          <w:szCs w:val="24"/>
          <w:highlight w:val="none"/>
          <w:shd w:val="clear" w:color="auto" w:fill="FFFFFF"/>
        </w:rPr>
        <w:t>承诺函。</w:t>
      </w:r>
    </w:p>
    <w:p w14:paraId="429ED97A">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18.磋商文件的数量和签署盖章</w:t>
      </w:r>
    </w:p>
    <w:p w14:paraId="0FF5EDA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18.1供应商应提交响应文件份数见“供应商须知前附表”。</w:t>
      </w:r>
    </w:p>
    <w:p w14:paraId="1F99806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18.2在磋商文件中已明示需盖章及签字之处，电子响应文件应按磋商文件要求加盖章、签字。</w:t>
      </w:r>
    </w:p>
    <w:p w14:paraId="694EB30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18.2</w:t>
      </w:r>
      <w:r>
        <w:rPr>
          <w:rFonts w:hint="eastAsia" w:ascii="仿宋" w:hAnsi="仿宋" w:eastAsia="仿宋" w:cs="仿宋"/>
          <w:bCs/>
          <w:color w:val="auto"/>
          <w:sz w:val="24"/>
          <w:szCs w:val="24"/>
          <w:highlight w:val="none"/>
          <w:shd w:val="clear" w:color="auto" w:fill="FFFFFF"/>
          <w:lang w:val="en-US" w:eastAsia="zh-CN"/>
        </w:rPr>
        <w:t>供应商应</w:t>
      </w:r>
      <w:r>
        <w:rPr>
          <w:rFonts w:hint="eastAsia" w:ascii="仿宋" w:hAnsi="仿宋" w:eastAsia="仿宋" w:cs="仿宋"/>
          <w:bCs/>
          <w:color w:val="auto"/>
          <w:sz w:val="24"/>
          <w:szCs w:val="24"/>
          <w:highlight w:val="none"/>
          <w:shd w:val="clear" w:color="auto" w:fill="FFFFFF"/>
        </w:rPr>
        <w:t>上传电子</w:t>
      </w:r>
      <w:r>
        <w:rPr>
          <w:rFonts w:hint="eastAsia" w:ascii="仿宋" w:hAnsi="仿宋" w:eastAsia="仿宋" w:cs="仿宋"/>
          <w:bCs/>
          <w:color w:val="auto"/>
          <w:sz w:val="24"/>
          <w:szCs w:val="24"/>
          <w:highlight w:val="none"/>
          <w:shd w:val="clear" w:color="auto" w:fill="FFFFFF"/>
          <w:lang w:val="en-US" w:eastAsia="zh-CN"/>
        </w:rPr>
        <w:t>响应</w:t>
      </w:r>
      <w:r>
        <w:rPr>
          <w:rFonts w:hint="eastAsia" w:ascii="仿宋" w:hAnsi="仿宋" w:eastAsia="仿宋" w:cs="仿宋"/>
          <w:bCs/>
          <w:color w:val="auto"/>
          <w:sz w:val="24"/>
          <w:szCs w:val="24"/>
          <w:highlight w:val="none"/>
          <w:shd w:val="clear" w:color="auto" w:fill="FFFFFF"/>
        </w:rPr>
        <w:t>文件。</w:t>
      </w:r>
    </w:p>
    <w:p w14:paraId="52F6895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18.4</w:t>
      </w:r>
      <w:r>
        <w:rPr>
          <w:rFonts w:hint="eastAsia" w:ascii="仿宋" w:hAnsi="仿宋" w:eastAsia="仿宋" w:cs="仿宋"/>
          <w:bCs/>
          <w:color w:val="auto"/>
          <w:sz w:val="24"/>
          <w:szCs w:val="24"/>
          <w:highlight w:val="none"/>
          <w:shd w:val="clear" w:color="auto" w:fill="FFFFFF"/>
          <w:lang w:val="en-US" w:eastAsia="zh-CN"/>
        </w:rPr>
        <w:t>供应商</w:t>
      </w:r>
      <w:r>
        <w:rPr>
          <w:rFonts w:hint="eastAsia" w:ascii="仿宋" w:hAnsi="仿宋" w:eastAsia="仿宋" w:cs="仿宋"/>
          <w:bCs/>
          <w:color w:val="auto"/>
          <w:sz w:val="24"/>
          <w:szCs w:val="24"/>
          <w:highlight w:val="none"/>
          <w:shd w:val="clear" w:color="auto" w:fill="FFFFFF"/>
        </w:rPr>
        <w:t>名称应填写全称，不允许只填写简称。</w:t>
      </w:r>
    </w:p>
    <w:p w14:paraId="5B871E2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lang w:val="en-US" w:eastAsia="zh-CN"/>
        </w:rPr>
      </w:pPr>
      <w:r>
        <w:rPr>
          <w:rFonts w:hint="eastAsia" w:ascii="仿宋" w:hAnsi="仿宋" w:eastAsia="仿宋" w:cs="仿宋"/>
          <w:bCs/>
          <w:color w:val="auto"/>
          <w:sz w:val="24"/>
          <w:szCs w:val="24"/>
          <w:highlight w:val="none"/>
          <w:shd w:val="clear" w:color="auto" w:fill="FFFFFF"/>
          <w:lang w:val="en-US" w:eastAsia="zh-CN"/>
        </w:rPr>
        <w:t>18.5</w:t>
      </w:r>
      <w:r>
        <w:rPr>
          <w:rFonts w:hint="eastAsia" w:ascii="仿宋" w:hAnsi="仿宋" w:eastAsia="仿宋" w:cs="仿宋"/>
          <w:bCs/>
          <w:color w:val="auto"/>
          <w:sz w:val="24"/>
          <w:szCs w:val="24"/>
          <w:highlight w:val="none"/>
          <w:shd w:val="clear" w:color="auto" w:fill="FFFFFF"/>
        </w:rPr>
        <w:t>电子投标文件应按投标文件制作工具制作投标文件</w:t>
      </w:r>
      <w:r>
        <w:rPr>
          <w:rFonts w:hint="eastAsia" w:ascii="仿宋" w:hAnsi="仿宋" w:eastAsia="仿宋" w:cs="仿宋"/>
          <w:bCs/>
          <w:color w:val="auto"/>
          <w:sz w:val="24"/>
          <w:szCs w:val="24"/>
          <w:highlight w:val="none"/>
          <w:shd w:val="clear" w:color="auto" w:fill="FFFFFF"/>
          <w:lang w:eastAsia="zh-CN"/>
        </w:rPr>
        <w:t>。</w:t>
      </w:r>
    </w:p>
    <w:p w14:paraId="248122EC">
      <w:pPr>
        <w:shd w:val="clear" w:color="auto" w:fill="FFFFFF"/>
        <w:spacing w:line="360" w:lineRule="auto"/>
        <w:ind w:firstLine="482" w:firstLineChars="200"/>
        <w:jc w:val="center"/>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四、响应文件的提交</w:t>
      </w:r>
    </w:p>
    <w:p w14:paraId="57149E64">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19.磋商响应截止时间</w:t>
      </w:r>
    </w:p>
    <w:p w14:paraId="3DFAD70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19.1供应商必须在“</w:t>
      </w:r>
      <w:r>
        <w:rPr>
          <w:rFonts w:hint="eastAsia" w:ascii="仿宋" w:hAnsi="仿宋" w:eastAsia="仿宋" w:cs="仿宋"/>
          <w:bCs/>
          <w:color w:val="auto"/>
          <w:sz w:val="24"/>
          <w:szCs w:val="24"/>
          <w:highlight w:val="none"/>
          <w:shd w:val="clear" w:color="auto" w:fill="FFFFFF"/>
          <w:lang w:val="en-US" w:eastAsia="zh-CN"/>
        </w:rPr>
        <w:t>采购</w:t>
      </w:r>
      <w:r>
        <w:rPr>
          <w:rFonts w:hint="eastAsia" w:ascii="仿宋" w:hAnsi="仿宋" w:eastAsia="仿宋" w:cs="仿宋"/>
          <w:bCs/>
          <w:color w:val="auto"/>
          <w:sz w:val="24"/>
          <w:szCs w:val="24"/>
          <w:highlight w:val="none"/>
          <w:shd w:val="clear" w:color="auto" w:fill="FFFFFF"/>
        </w:rPr>
        <w:t>邀请”和“供应商须知前附表”中规定的响应截止时间前，将加密电子响应文件通过</w:t>
      </w:r>
      <w:r>
        <w:rPr>
          <w:rFonts w:hint="eastAsia" w:ascii="仿宋" w:hAnsi="仿宋" w:eastAsia="仿宋" w:cs="仿宋"/>
          <w:bCs/>
          <w:color w:val="auto"/>
          <w:kern w:val="0"/>
          <w:sz w:val="24"/>
          <w:szCs w:val="24"/>
          <w:highlight w:val="none"/>
        </w:rPr>
        <w:t>《新点电子交易平台》</w:t>
      </w:r>
      <w:r>
        <w:rPr>
          <w:rFonts w:hint="eastAsia" w:ascii="仿宋" w:hAnsi="仿宋" w:eastAsia="仿宋" w:cs="仿宋"/>
          <w:bCs/>
          <w:color w:val="auto"/>
          <w:sz w:val="24"/>
          <w:szCs w:val="24"/>
          <w:highlight w:val="none"/>
          <w:shd w:val="clear" w:color="auto" w:fill="FFFFFF"/>
        </w:rPr>
        <w:t>成功上传。</w:t>
      </w:r>
    </w:p>
    <w:p w14:paraId="73EB4993">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rPr>
        <w:t>（因《新点电子交易平台》系统存在后台审核环节，导致投标文件有时无法在磋商时间前及时上传至系统中，请各潜在投标人把握好时间尽早、及时上传投标文件，避免出现该情况，否则投标人自行承担因该现象造成的投标风险。）</w:t>
      </w:r>
    </w:p>
    <w:p w14:paraId="123E2D7B">
      <w:pPr>
        <w:shd w:val="clear" w:color="auto" w:fill="FFFFFF"/>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shd w:val="clear" w:color="auto" w:fill="FFFFFF"/>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07A00EEC">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20.迟交的响应文件</w:t>
      </w:r>
    </w:p>
    <w:p w14:paraId="695F869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磋商响应文件截止时间之后上传的响应文件，采购人将拒绝接收。</w:t>
      </w:r>
    </w:p>
    <w:p w14:paraId="5226DB1C">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21.响应文件的修改和撤回</w:t>
      </w:r>
    </w:p>
    <w:p w14:paraId="6EB586D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21.1供应商在磋商响应截止时间前，对所提交的响应文件进行补充、修改或者撤回的，须书面通知采购人。</w:t>
      </w:r>
    </w:p>
    <w:p w14:paraId="455973F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供应商应当在磋商响应截止时间前完成电子响应文件的提交，可以补充、修改或撤回。</w:t>
      </w:r>
    </w:p>
    <w:p w14:paraId="15A2D72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磋商响应截止时间前未完成电子响应文件提交的，视为撤回响应文件。</w:t>
      </w:r>
    </w:p>
    <w:p w14:paraId="0BA31D9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21.2供应商补充、修改的内容并作为响应文件的组成部分。补充或修改应当按磋商文件要求签署、盖章、提交，并应注明“修改”或“补充”字样。</w:t>
      </w:r>
    </w:p>
    <w:p w14:paraId="1B203EF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21.3供应商在提交响应文件后，可以撤回其投标，但供应商必须在规定的投标截止时间前以书面形式告知采购人。</w:t>
      </w:r>
    </w:p>
    <w:p w14:paraId="3D64A24B">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22.除供应商须知前附表另有规定外，供应商所提交的电子响应文件不予退还。</w:t>
      </w:r>
    </w:p>
    <w:p w14:paraId="36A422F8">
      <w:pPr>
        <w:adjustRightInd w:val="0"/>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五、响应文件开启和磋商</w:t>
      </w:r>
    </w:p>
    <w:p w14:paraId="1CED860F">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23.响应文件开启</w:t>
      </w:r>
    </w:p>
    <w:p w14:paraId="11E4F42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23.1采购人将按磋商文件规定的磋商响应截止时间和地点组织</w:t>
      </w:r>
      <w:r>
        <w:rPr>
          <w:rStyle w:val="80"/>
          <w:rFonts w:hint="eastAsia" w:ascii="仿宋" w:hAnsi="仿宋" w:eastAsia="仿宋" w:cs="仿宋"/>
          <w:color w:val="auto"/>
          <w:sz w:val="24"/>
          <w:szCs w:val="24"/>
          <w:highlight w:val="none"/>
          <w:lang w:val="zh-CN"/>
        </w:rPr>
        <w:t>远程不见面</w:t>
      </w:r>
      <w:r>
        <w:rPr>
          <w:rFonts w:hint="eastAsia" w:ascii="仿宋" w:hAnsi="仿宋" w:eastAsia="仿宋" w:cs="仿宋"/>
          <w:bCs/>
          <w:color w:val="auto"/>
          <w:sz w:val="24"/>
          <w:szCs w:val="24"/>
          <w:highlight w:val="none"/>
          <w:shd w:val="clear" w:color="auto" w:fill="FFFFFF"/>
        </w:rPr>
        <w:t>开标。</w:t>
      </w:r>
      <w:r>
        <w:rPr>
          <w:rStyle w:val="80"/>
          <w:rFonts w:hint="eastAsia" w:ascii="仿宋" w:hAnsi="仿宋" w:eastAsia="仿宋" w:cs="仿宋"/>
          <w:color w:val="auto"/>
          <w:sz w:val="24"/>
          <w:szCs w:val="24"/>
          <w:highlight w:val="none"/>
          <w:lang w:val="zh-CN"/>
        </w:rPr>
        <w:t>开标</w:t>
      </w:r>
      <w:r>
        <w:rPr>
          <w:rFonts w:hint="eastAsia" w:ascii="仿宋" w:hAnsi="仿宋" w:eastAsia="仿宋" w:cs="仿宋"/>
          <w:bCs/>
          <w:color w:val="auto"/>
          <w:sz w:val="24"/>
          <w:szCs w:val="24"/>
          <w:highlight w:val="none"/>
          <w:shd w:val="clear" w:color="auto" w:fill="FFFFFF"/>
        </w:rPr>
        <w:t>由代理机构主持，</w:t>
      </w:r>
      <w:r>
        <w:rPr>
          <w:rStyle w:val="80"/>
          <w:rFonts w:hint="eastAsia" w:ascii="仿宋" w:hAnsi="仿宋" w:eastAsia="仿宋" w:cs="仿宋"/>
          <w:color w:val="auto"/>
          <w:sz w:val="24"/>
          <w:szCs w:val="24"/>
          <w:highlight w:val="none"/>
          <w:lang w:val="zh-CN"/>
        </w:rPr>
        <w:t>投标人无须到现场</w:t>
      </w:r>
      <w:r>
        <w:rPr>
          <w:rFonts w:hint="eastAsia" w:ascii="仿宋" w:hAnsi="仿宋" w:eastAsia="仿宋" w:cs="仿宋"/>
          <w:bCs/>
          <w:color w:val="auto"/>
          <w:sz w:val="24"/>
          <w:szCs w:val="24"/>
          <w:highlight w:val="none"/>
          <w:shd w:val="clear" w:color="auto" w:fill="FFFFFF"/>
        </w:rPr>
        <w:t>。磋商小组成员不得参加开标活动。</w:t>
      </w:r>
    </w:p>
    <w:p w14:paraId="2861C34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23.2采购人应当对开标、评标现场活动进行全程录音录像。录音录像应当清晰可辨，音像资料作为采购文件一并存档。</w:t>
      </w:r>
    </w:p>
    <w:p w14:paraId="44D567D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23.3开标时，由代理机构开通远程不见面开标大厅及开启“文字互动”等功能；</w:t>
      </w:r>
      <w:r>
        <w:rPr>
          <w:rFonts w:hint="eastAsia" w:ascii="仿宋" w:hAnsi="仿宋" w:eastAsia="仿宋" w:cs="仿宋"/>
          <w:bCs/>
          <w:color w:val="auto"/>
          <w:sz w:val="24"/>
          <w:szCs w:val="24"/>
          <w:highlight w:val="none"/>
          <w:shd w:val="clear" w:color="auto" w:fill="FFFFFF"/>
          <w:lang w:val="en-US" w:eastAsia="zh-CN"/>
        </w:rPr>
        <w:t>供应商</w:t>
      </w:r>
      <w:r>
        <w:rPr>
          <w:rFonts w:hint="eastAsia" w:ascii="仿宋" w:hAnsi="仿宋" w:eastAsia="仿宋" w:cs="仿宋"/>
          <w:bCs/>
          <w:color w:val="auto"/>
          <w:sz w:val="24"/>
          <w:szCs w:val="24"/>
          <w:highlight w:val="none"/>
          <w:shd w:val="clear" w:color="auto" w:fill="FFFFFF"/>
        </w:rPr>
        <w:t>进行电子响应文件的解密。解密后投标人选择功能栏“开标记录”按钮可查看</w:t>
      </w:r>
      <w:r>
        <w:rPr>
          <w:rFonts w:hint="eastAsia" w:ascii="仿宋" w:hAnsi="仿宋" w:eastAsia="仿宋" w:cs="仿宋"/>
          <w:bCs/>
          <w:color w:val="auto"/>
          <w:sz w:val="24"/>
          <w:szCs w:val="24"/>
          <w:highlight w:val="none"/>
          <w:shd w:val="clear" w:color="auto" w:fill="FFFFFF"/>
          <w:lang w:val="en-US" w:eastAsia="zh-CN"/>
        </w:rPr>
        <w:t>供应商</w:t>
      </w:r>
      <w:r>
        <w:rPr>
          <w:rFonts w:hint="eastAsia" w:ascii="仿宋" w:hAnsi="仿宋" w:eastAsia="仿宋" w:cs="仿宋"/>
          <w:bCs/>
          <w:color w:val="auto"/>
          <w:sz w:val="24"/>
          <w:szCs w:val="24"/>
          <w:highlight w:val="none"/>
          <w:shd w:val="clear" w:color="auto" w:fill="FFFFFF"/>
        </w:rPr>
        <w:t>名称、投标价格、修改和撤回投标的通知（如有的话）和磋商文件规定的需要宣布的其他内容。</w:t>
      </w:r>
    </w:p>
    <w:p w14:paraId="5AFA487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23.4因</w:t>
      </w:r>
      <w:r>
        <w:rPr>
          <w:rFonts w:hint="eastAsia" w:ascii="仿宋" w:hAnsi="仿宋" w:eastAsia="仿宋" w:cs="仿宋"/>
          <w:bCs/>
          <w:color w:val="auto"/>
          <w:sz w:val="24"/>
          <w:szCs w:val="24"/>
          <w:highlight w:val="none"/>
          <w:shd w:val="clear" w:color="auto" w:fill="FFFFFF"/>
          <w:lang w:val="en-US" w:eastAsia="zh-CN"/>
        </w:rPr>
        <w:t>供应商</w:t>
      </w:r>
      <w:r>
        <w:rPr>
          <w:rFonts w:hint="eastAsia" w:ascii="仿宋" w:hAnsi="仿宋" w:eastAsia="仿宋" w:cs="仿宋"/>
          <w:bCs/>
          <w:color w:val="auto"/>
          <w:sz w:val="24"/>
          <w:szCs w:val="24"/>
          <w:highlight w:val="none"/>
          <w:shd w:val="clear" w:color="auto" w:fill="FFFFFF"/>
        </w:rPr>
        <w:t>原因电子响应文件解密失败的，其</w:t>
      </w:r>
      <w:r>
        <w:rPr>
          <w:rFonts w:hint="eastAsia" w:ascii="仿宋" w:hAnsi="仿宋" w:eastAsia="仿宋" w:cs="仿宋"/>
          <w:bCs/>
          <w:color w:val="auto"/>
          <w:sz w:val="24"/>
          <w:szCs w:val="24"/>
          <w:highlight w:val="none"/>
          <w:shd w:val="clear" w:color="auto" w:fill="FFFFFF"/>
          <w:lang w:val="en-US" w:eastAsia="zh-CN"/>
        </w:rPr>
        <w:t>响应</w:t>
      </w:r>
      <w:r>
        <w:rPr>
          <w:rFonts w:hint="eastAsia" w:ascii="仿宋" w:hAnsi="仿宋" w:eastAsia="仿宋" w:cs="仿宋"/>
          <w:bCs/>
          <w:color w:val="auto"/>
          <w:sz w:val="24"/>
          <w:szCs w:val="24"/>
          <w:highlight w:val="none"/>
          <w:shd w:val="clear" w:color="auto" w:fill="FFFFFF"/>
        </w:rPr>
        <w:t>将被拒绝。</w:t>
      </w:r>
    </w:p>
    <w:p w14:paraId="437C338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23.5</w:t>
      </w:r>
      <w:r>
        <w:rPr>
          <w:rFonts w:hint="eastAsia" w:ascii="仿宋" w:hAnsi="仿宋" w:eastAsia="仿宋" w:cs="仿宋"/>
          <w:bCs/>
          <w:color w:val="auto"/>
          <w:sz w:val="24"/>
          <w:szCs w:val="24"/>
          <w:highlight w:val="none"/>
          <w:shd w:val="clear" w:color="auto" w:fill="FFFFFF"/>
          <w:lang w:val="en-US" w:eastAsia="zh-CN"/>
        </w:rPr>
        <w:t>供应商</w:t>
      </w:r>
      <w:r>
        <w:rPr>
          <w:rFonts w:hint="eastAsia" w:ascii="仿宋" w:hAnsi="仿宋" w:eastAsia="仿宋" w:cs="仿宋"/>
          <w:bCs/>
          <w:color w:val="auto"/>
          <w:sz w:val="24"/>
          <w:szCs w:val="24"/>
          <w:highlight w:val="none"/>
          <w:shd w:val="clear" w:color="auto" w:fill="FFFFFF"/>
        </w:rPr>
        <w:t>不足3家的，不得开标。</w:t>
      </w:r>
    </w:p>
    <w:p w14:paraId="03837D9A">
      <w:pPr>
        <w:autoSpaceDE w:val="0"/>
        <w:autoSpaceDN w:val="0"/>
        <w:spacing w:line="360" w:lineRule="auto"/>
        <w:ind w:firstLine="480" w:firstLineChars="200"/>
        <w:jc w:val="left"/>
        <w:rPr>
          <w:rStyle w:val="80"/>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shd w:val="clear" w:color="auto" w:fill="FFFFFF"/>
        </w:rPr>
        <w:t>23.6开标过程由采购代理机构负责记录，</w:t>
      </w:r>
      <w:r>
        <w:rPr>
          <w:rStyle w:val="80"/>
          <w:rFonts w:hint="eastAsia" w:ascii="仿宋" w:hAnsi="仿宋" w:eastAsia="仿宋" w:cs="仿宋"/>
          <w:color w:val="auto"/>
          <w:sz w:val="24"/>
          <w:szCs w:val="24"/>
          <w:highlight w:val="none"/>
        </w:rPr>
        <w:t>《开标记录表》经</w:t>
      </w:r>
      <w:r>
        <w:rPr>
          <w:rStyle w:val="80"/>
          <w:rFonts w:hint="eastAsia" w:ascii="仿宋" w:hAnsi="仿宋" w:eastAsia="仿宋" w:cs="仿宋"/>
          <w:color w:val="auto"/>
          <w:sz w:val="24"/>
          <w:szCs w:val="24"/>
          <w:highlight w:val="none"/>
          <w:lang w:val="en-US" w:eastAsia="zh-CN"/>
        </w:rPr>
        <w:t>供应商</w:t>
      </w:r>
      <w:r>
        <w:rPr>
          <w:rStyle w:val="80"/>
          <w:rFonts w:hint="eastAsia" w:ascii="仿宋" w:hAnsi="仿宋" w:eastAsia="仿宋" w:cs="仿宋"/>
          <w:color w:val="auto"/>
          <w:sz w:val="24"/>
          <w:szCs w:val="24"/>
          <w:highlight w:val="none"/>
        </w:rPr>
        <w:t>签字确认后随</w:t>
      </w:r>
      <w:r>
        <w:rPr>
          <w:rStyle w:val="80"/>
          <w:rFonts w:hint="eastAsia" w:ascii="仿宋" w:hAnsi="仿宋" w:eastAsia="仿宋" w:cs="仿宋"/>
          <w:color w:val="auto"/>
          <w:sz w:val="24"/>
          <w:szCs w:val="24"/>
          <w:highlight w:val="none"/>
          <w:lang w:val="en-US" w:eastAsia="zh-CN"/>
        </w:rPr>
        <w:t>磋商</w:t>
      </w:r>
      <w:r>
        <w:rPr>
          <w:rStyle w:val="80"/>
          <w:rFonts w:hint="eastAsia" w:ascii="仿宋" w:hAnsi="仿宋" w:eastAsia="仿宋" w:cs="仿宋"/>
          <w:color w:val="auto"/>
          <w:sz w:val="24"/>
          <w:szCs w:val="24"/>
          <w:highlight w:val="none"/>
        </w:rPr>
        <w:t>文件一并存档。</w:t>
      </w:r>
    </w:p>
    <w:p w14:paraId="0C9F18C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23.7投标人对开标过程和开标记录如有疑义，以及认为采购人、采购代理机构相关工作人员有需要回避的情形的，应在不见面开标大厅“文字互动”对话框或“新增质疑”处当场在线提出询问或者回避申请。采购人、采购代理机构对投标人代表提出的询问或者回避申请应当及时处理。</w:t>
      </w:r>
    </w:p>
    <w:p w14:paraId="1B6F53E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23.8项目开标活动结束。</w:t>
      </w:r>
    </w:p>
    <w:p w14:paraId="3678B474">
      <w:pPr>
        <w:numPr>
          <w:ilvl w:val="0"/>
          <w:numId w:val="11"/>
        </w:num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磋商小组的组成</w:t>
      </w:r>
    </w:p>
    <w:p w14:paraId="59F2139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lang w:val="en-US" w:eastAsia="zh-CN"/>
        </w:rPr>
        <w:t>24</w:t>
      </w:r>
      <w:r>
        <w:rPr>
          <w:rFonts w:hint="eastAsia" w:ascii="仿宋" w:hAnsi="仿宋" w:eastAsia="仿宋" w:cs="仿宋"/>
          <w:bCs/>
          <w:color w:val="auto"/>
          <w:sz w:val="24"/>
          <w:szCs w:val="24"/>
          <w:highlight w:val="none"/>
          <w:shd w:val="clear" w:color="auto" w:fill="FFFFFF"/>
        </w:rPr>
        <w:t>.1采购人负责组建评审小组，采购代理机构组织评审工作。</w:t>
      </w:r>
    </w:p>
    <w:p w14:paraId="6DCC0EA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lang w:val="en-US" w:eastAsia="zh-CN"/>
        </w:rPr>
        <w:t>24</w:t>
      </w:r>
      <w:r>
        <w:rPr>
          <w:rFonts w:hint="eastAsia" w:ascii="仿宋" w:hAnsi="仿宋" w:eastAsia="仿宋" w:cs="仿宋"/>
          <w:bCs/>
          <w:color w:val="auto"/>
          <w:sz w:val="24"/>
          <w:szCs w:val="24"/>
          <w:highlight w:val="none"/>
          <w:shd w:val="clear" w:color="auto" w:fill="FFFFFF"/>
        </w:rPr>
        <w:t>.2</w:t>
      </w:r>
      <w:r>
        <w:rPr>
          <w:rFonts w:hint="eastAsia" w:ascii="仿宋" w:hAnsi="仿宋" w:eastAsia="仿宋" w:cs="仿宋"/>
          <w:b/>
          <w:bCs w:val="0"/>
          <w:color w:val="auto"/>
          <w:sz w:val="24"/>
          <w:szCs w:val="24"/>
          <w:highlight w:val="none"/>
          <w:shd w:val="clear" w:color="auto" w:fill="FFFFFF"/>
        </w:rPr>
        <w:t>评审小组由有关的技术、经济方面的专家3人组成。</w:t>
      </w:r>
      <w:r>
        <w:rPr>
          <w:rFonts w:hint="eastAsia" w:ascii="仿宋" w:hAnsi="仿宋" w:eastAsia="仿宋" w:cs="仿宋"/>
          <w:bCs/>
          <w:color w:val="auto"/>
          <w:sz w:val="24"/>
          <w:szCs w:val="24"/>
          <w:highlight w:val="none"/>
          <w:shd w:val="clear" w:color="auto" w:fill="FFFFFF"/>
        </w:rPr>
        <w:t>评审小组负责具体评审事务，根据有关法律法规和竞争性磋商文件规定的评审程序、评审方法及评审标准独立履行评审职责。</w:t>
      </w:r>
    </w:p>
    <w:p w14:paraId="5921605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lang w:val="en-US" w:eastAsia="zh-CN"/>
        </w:rPr>
        <w:t>24</w:t>
      </w:r>
      <w:r>
        <w:rPr>
          <w:rFonts w:hint="eastAsia" w:ascii="仿宋" w:hAnsi="仿宋" w:eastAsia="仿宋" w:cs="仿宋"/>
          <w:bCs/>
          <w:color w:val="auto"/>
          <w:sz w:val="24"/>
          <w:szCs w:val="24"/>
          <w:highlight w:val="none"/>
          <w:shd w:val="clear" w:color="auto" w:fill="FFFFFF"/>
        </w:rPr>
        <w:t>.3除特殊情况外，评审小组将在监督人员的监督下从符合国家规定的评审专家库中随机抽取产生。</w:t>
      </w:r>
    </w:p>
    <w:p w14:paraId="7642DAE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4</w:t>
      </w:r>
      <w:r>
        <w:rPr>
          <w:rFonts w:hint="eastAsia" w:ascii="仿宋" w:hAnsi="仿宋" w:eastAsia="仿宋" w:cs="仿宋"/>
          <w:bCs/>
          <w:color w:val="auto"/>
          <w:sz w:val="24"/>
          <w:szCs w:val="24"/>
          <w:highlight w:val="none"/>
          <w:shd w:val="clear" w:color="auto" w:fill="FFFFFF"/>
        </w:rPr>
        <w:t>评审专家对本单位的采购项目只能作为采购人代表参与评标。采购代理机构工作人员不得参加由本机构代理的政府采购项目的评标。</w:t>
      </w:r>
    </w:p>
    <w:p w14:paraId="7E72659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5</w:t>
      </w:r>
      <w:r>
        <w:rPr>
          <w:rFonts w:hint="eastAsia" w:ascii="仿宋" w:hAnsi="仿宋" w:eastAsia="仿宋" w:cs="仿宋"/>
          <w:bCs/>
          <w:color w:val="auto"/>
          <w:sz w:val="24"/>
          <w:szCs w:val="24"/>
          <w:highlight w:val="none"/>
          <w:shd w:val="clear" w:color="auto" w:fill="FFFFFF"/>
        </w:rPr>
        <w:t>磋商小组成员与供应商存在下列利害关系之一的,应当回避；</w:t>
      </w:r>
    </w:p>
    <w:p w14:paraId="304AE81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5</w:t>
      </w:r>
      <w:r>
        <w:rPr>
          <w:rFonts w:hint="eastAsia" w:ascii="仿宋" w:hAnsi="仿宋" w:eastAsia="仿宋" w:cs="仿宋"/>
          <w:bCs/>
          <w:color w:val="auto"/>
          <w:sz w:val="24"/>
          <w:szCs w:val="24"/>
          <w:highlight w:val="none"/>
          <w:shd w:val="clear" w:color="auto" w:fill="FFFFFF"/>
        </w:rPr>
        <w:t>.1参加采购活动前三年内,与供应商存在劳动关系,或者担任过供应商的董事、监事,或者是供应商的控股股东或实际控制人；</w:t>
      </w:r>
    </w:p>
    <w:p w14:paraId="14A9127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5</w:t>
      </w:r>
      <w:r>
        <w:rPr>
          <w:rFonts w:hint="eastAsia" w:ascii="仿宋" w:hAnsi="仿宋" w:eastAsia="仿宋" w:cs="仿宋"/>
          <w:bCs/>
          <w:color w:val="auto"/>
          <w:sz w:val="24"/>
          <w:szCs w:val="24"/>
          <w:highlight w:val="none"/>
          <w:shd w:val="clear" w:color="auto" w:fill="FFFFFF"/>
        </w:rPr>
        <w:t>.2与供应商的法定代表人或者负责人有夫妻、直系血亲、三代以内旁系血亲或者近姻亲关系；</w:t>
      </w:r>
    </w:p>
    <w:p w14:paraId="7EEBCDA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5</w:t>
      </w:r>
      <w:r>
        <w:rPr>
          <w:rFonts w:hint="eastAsia" w:ascii="仿宋" w:hAnsi="仿宋" w:eastAsia="仿宋" w:cs="仿宋"/>
          <w:bCs/>
          <w:color w:val="auto"/>
          <w:sz w:val="24"/>
          <w:szCs w:val="24"/>
          <w:highlight w:val="none"/>
          <w:shd w:val="clear" w:color="auto" w:fill="FFFFFF"/>
        </w:rPr>
        <w:t>.3与供应商有其他可能影响政府采购活动公平、公正进行的关系。</w:t>
      </w:r>
    </w:p>
    <w:p w14:paraId="5F9B0D2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6</w:t>
      </w:r>
      <w:r>
        <w:rPr>
          <w:rFonts w:hint="eastAsia" w:ascii="仿宋" w:hAnsi="仿宋" w:eastAsia="仿宋" w:cs="仿宋"/>
          <w:bCs/>
          <w:color w:val="auto"/>
          <w:sz w:val="24"/>
          <w:szCs w:val="24"/>
          <w:highlight w:val="none"/>
          <w:shd w:val="clear" w:color="auto" w:fill="FFFFFF"/>
        </w:rPr>
        <w:t>评审专家发现本人与参加采购活动的供应商有利害关系的,应当主动提出回避。采购人或者代理机构发现评审专家与参加采购活动的供应商有利害关系的,应当要求其回避。</w:t>
      </w:r>
    </w:p>
    <w:p w14:paraId="5909D39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7</w:t>
      </w:r>
      <w:r>
        <w:rPr>
          <w:rFonts w:hint="eastAsia" w:ascii="仿宋" w:hAnsi="仿宋" w:eastAsia="仿宋" w:cs="仿宋"/>
          <w:bCs/>
          <w:color w:val="auto"/>
          <w:sz w:val="24"/>
          <w:szCs w:val="24"/>
          <w:highlight w:val="none"/>
          <w:shd w:val="clear" w:color="auto" w:fill="FFFFFF"/>
        </w:rPr>
        <w:t>采购人不得担任磋商小组组长。</w:t>
      </w:r>
    </w:p>
    <w:p w14:paraId="230E862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24.</w:t>
      </w:r>
      <w:r>
        <w:rPr>
          <w:rFonts w:hint="eastAsia" w:ascii="仿宋" w:hAnsi="仿宋" w:eastAsia="仿宋" w:cs="仿宋"/>
          <w:bCs/>
          <w:color w:val="auto"/>
          <w:sz w:val="24"/>
          <w:szCs w:val="24"/>
          <w:highlight w:val="none"/>
          <w:shd w:val="clear" w:color="auto" w:fill="FFFFFF"/>
          <w:lang w:val="en-US" w:eastAsia="zh-CN"/>
        </w:rPr>
        <w:t>8</w:t>
      </w:r>
      <w:r>
        <w:rPr>
          <w:rFonts w:hint="eastAsia" w:ascii="仿宋" w:hAnsi="仿宋" w:eastAsia="仿宋" w:cs="仿宋"/>
          <w:bCs/>
          <w:color w:val="auto"/>
          <w:sz w:val="24"/>
          <w:szCs w:val="24"/>
          <w:highlight w:val="none"/>
          <w:shd w:val="clear" w:color="auto" w:fill="FFFFFF"/>
        </w:rPr>
        <w:t>磋商小组成员名单在评标结果公告前应当保密。</w:t>
      </w:r>
    </w:p>
    <w:p w14:paraId="035E5EF7">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25.资格审查</w:t>
      </w:r>
    </w:p>
    <w:p w14:paraId="57C2DEA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磋商小组依</w:t>
      </w:r>
      <w:r>
        <w:rPr>
          <w:rFonts w:hint="eastAsia" w:ascii="仿宋" w:hAnsi="仿宋" w:eastAsia="仿宋" w:cs="仿宋"/>
          <w:color w:val="auto"/>
          <w:kern w:val="0"/>
          <w:sz w:val="24"/>
          <w:szCs w:val="24"/>
          <w:highlight w:val="none"/>
        </w:rPr>
        <w:t>据有关法律法规和磋商文件的规定</w:t>
      </w:r>
      <w:r>
        <w:rPr>
          <w:rFonts w:hint="eastAsia" w:ascii="仿宋" w:hAnsi="仿宋" w:eastAsia="仿宋" w:cs="仿宋"/>
          <w:bCs/>
          <w:color w:val="auto"/>
          <w:sz w:val="24"/>
          <w:szCs w:val="24"/>
          <w:highlight w:val="none"/>
          <w:shd w:val="clear" w:color="auto" w:fill="FFFFFF"/>
        </w:rPr>
        <w:t>对供应商的资格进行审查。合格供应商不足3家的，不得磋商。</w:t>
      </w:r>
      <w:r>
        <w:rPr>
          <w:rFonts w:hint="eastAsia" w:ascii="仿宋" w:hAnsi="仿宋" w:eastAsia="仿宋" w:cs="仿宋"/>
          <w:color w:val="auto"/>
          <w:kern w:val="0"/>
          <w:sz w:val="24"/>
          <w:szCs w:val="24"/>
          <w:highlight w:val="none"/>
        </w:rPr>
        <w:t>本项目具体资格审查详见（第六章资格审查与评审）。</w:t>
      </w:r>
    </w:p>
    <w:p w14:paraId="64105579">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26.符合性审查</w:t>
      </w:r>
    </w:p>
    <w:p w14:paraId="062C5AC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26.1磋商小组依据有关法律法规和磋商文件的规定，对符合资格的供应商的响应文件进行符合性审查，以确定其是否满足磋商文件的实质性要求。</w:t>
      </w:r>
    </w:p>
    <w:p w14:paraId="6576717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26.2审查、评价磋商文件是否符合磋商文件的商务、技术等实质性要求。</w:t>
      </w:r>
    </w:p>
    <w:p w14:paraId="763E583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26.3可要求供应商对响应文件有关事项作出澄清或者说明。</w:t>
      </w:r>
    </w:p>
    <w:p w14:paraId="47570F8F">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27.响应文件的澄清</w:t>
      </w:r>
    </w:p>
    <w:p w14:paraId="0512763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rPr>
        <w:t>27.1对于响应文件中含义不明确、同类问题表述不一致或者有明显文字和计算错误的内容，磋商小组应当以书面形式要求供应商作出必要的澄清、说明或者补正。</w:t>
      </w:r>
    </w:p>
    <w:p w14:paraId="4E47CEF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27.2供应商的澄清、说明或者补正应当采用书面形式，并加盖公章，或者由法定代表人或其授权的代表签字。供应商的澄清、说明或者补正不得超出响应文件的范围或者改变响应文件的实质性内容。</w:t>
      </w:r>
    </w:p>
    <w:p w14:paraId="30429E6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27.3供应商的澄清文件是其响应文件的组成部分。</w:t>
      </w:r>
    </w:p>
    <w:p w14:paraId="04838FA3">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28.响应文件报价出现前后不一致的修正</w:t>
      </w:r>
    </w:p>
    <w:p w14:paraId="54E1494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28.1磋商文件中开标一览表(报价表)内容与响应文件中相应内容不一致的，以开标一览表(报价表)为准；</w:t>
      </w:r>
    </w:p>
    <w:p w14:paraId="7533E02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28.2大写金额和小写金额不一致的，以大写金额为准；</w:t>
      </w:r>
    </w:p>
    <w:p w14:paraId="6AF17FC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28.3单价金额小数点或者百分比有明显错位的，以开标一览表的总价为准，并修改单价；</w:t>
      </w:r>
    </w:p>
    <w:p w14:paraId="3E17235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28.4总价金额与按单价汇总金额不一致的，以单价金额计算结果为准。同时出现两种以上不一致的，按照前款规定的顺序修正。修正后的报价按照“供应商须知”27.2规定经供应商确认后产生约束力，供应商不确认的，其</w:t>
      </w:r>
      <w:r>
        <w:rPr>
          <w:rFonts w:hint="eastAsia" w:ascii="仿宋" w:hAnsi="仿宋" w:eastAsia="仿宋" w:cs="仿宋"/>
          <w:bCs/>
          <w:color w:val="auto"/>
          <w:sz w:val="24"/>
          <w:szCs w:val="24"/>
          <w:highlight w:val="none"/>
          <w:shd w:val="clear" w:color="auto" w:fill="FFFFFF"/>
          <w:lang w:val="en-US" w:eastAsia="zh-CN"/>
        </w:rPr>
        <w:t>响应</w:t>
      </w:r>
      <w:r>
        <w:rPr>
          <w:rFonts w:hint="eastAsia" w:ascii="仿宋" w:hAnsi="仿宋" w:eastAsia="仿宋" w:cs="仿宋"/>
          <w:bCs/>
          <w:color w:val="auto"/>
          <w:sz w:val="24"/>
          <w:szCs w:val="24"/>
          <w:highlight w:val="none"/>
          <w:shd w:val="clear" w:color="auto" w:fill="FFFFFF"/>
        </w:rPr>
        <w:t>无效。</w:t>
      </w:r>
    </w:p>
    <w:p w14:paraId="0EF74912">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29.响应无效情形</w:t>
      </w:r>
    </w:p>
    <w:p w14:paraId="5FD97F31">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29.1响应文件属下列情况之一的，按照无效投标处理：</w:t>
      </w:r>
    </w:p>
    <w:p w14:paraId="63BB7577">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29.1.1未按照磋商文件的规定提供投标承诺函或者所提供的投标承诺函有瑕疵；</w:t>
      </w:r>
    </w:p>
    <w:p w14:paraId="4F6EFC5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29.1.2响应文件未按磋商文件要求签署、盖章的；</w:t>
      </w:r>
    </w:p>
    <w:p w14:paraId="25CD3E0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29.1.3资格证明文件不全或</w:t>
      </w:r>
      <w:r>
        <w:rPr>
          <w:rFonts w:hint="eastAsia" w:ascii="仿宋" w:hAnsi="仿宋" w:eastAsia="仿宋" w:cs="仿宋"/>
          <w:bCs/>
          <w:color w:val="auto"/>
          <w:sz w:val="24"/>
          <w:szCs w:val="24"/>
          <w:highlight w:val="none"/>
          <w:shd w:val="clear" w:color="auto" w:fill="FFFFFF"/>
          <w:lang w:val="en-US" w:eastAsia="zh-CN"/>
        </w:rPr>
        <w:t>不</w:t>
      </w:r>
      <w:r>
        <w:rPr>
          <w:rFonts w:hint="eastAsia" w:ascii="仿宋" w:hAnsi="仿宋" w:eastAsia="仿宋" w:cs="仿宋"/>
          <w:bCs/>
          <w:color w:val="auto"/>
          <w:sz w:val="24"/>
          <w:szCs w:val="24"/>
          <w:highlight w:val="none"/>
          <w:shd w:val="clear" w:color="auto" w:fill="FFFFFF"/>
        </w:rPr>
        <w:t>满足磋商文件规定的供应商资格要求的；</w:t>
      </w:r>
    </w:p>
    <w:p w14:paraId="101211F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29.1.4报价超过磋商文件中规定的预算金额的；</w:t>
      </w:r>
    </w:p>
    <w:p w14:paraId="5334CD6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29.1.5响应文件内容模糊不清，无法辨认的；</w:t>
      </w:r>
    </w:p>
    <w:p w14:paraId="7129625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29.1.6响应文件含有采购人不能接受的附加条件的；</w:t>
      </w:r>
    </w:p>
    <w:p w14:paraId="506B295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29.1.7不按磋商小组要求澄清、说明或补正的；</w:t>
      </w:r>
    </w:p>
    <w:p w14:paraId="3448A50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29.1.8响应文件没有法定代表人签字或签字人没有法定代表人有效委托书的；</w:t>
      </w:r>
    </w:p>
    <w:p w14:paraId="510B869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29.1.9响应文件中载明的技术规格、技术标准等不符合磋商文件要求的；</w:t>
      </w:r>
    </w:p>
    <w:p w14:paraId="7F47752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29.1.10不符合项目质量要求的；</w:t>
      </w:r>
    </w:p>
    <w:p w14:paraId="0DEEC2C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29.1.11不符合磋商文件中规定的其他实质性要求的。</w:t>
      </w:r>
    </w:p>
    <w:p w14:paraId="25207BB9">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29.2有下列情形之一的，视为供应商串通投标，其响应无效：</w:t>
      </w:r>
    </w:p>
    <w:p w14:paraId="2B251FB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29.2.1不同供应商的响应文件由同一单位或者个人编制；</w:t>
      </w:r>
    </w:p>
    <w:p w14:paraId="1EC799C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29.2.2不同供应商委托同一单位或者个人办理响应事宜；</w:t>
      </w:r>
    </w:p>
    <w:p w14:paraId="517F050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29.2.3不同供应商的响应文件载明的项目管理成员或者联系人员为同一人；</w:t>
      </w:r>
    </w:p>
    <w:p w14:paraId="25D593C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29.2.4不同供应商的响应文件异常一致或者投标报价呈规律性差异；</w:t>
      </w:r>
    </w:p>
    <w:p w14:paraId="21BF46C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29.2.5不同供应商的响应文件相互混装。</w:t>
      </w:r>
    </w:p>
    <w:p w14:paraId="4BB26C99">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29.3供应商应当遵循公平竞争的原则，不得恶意串通，不得妨碍其他供应商的竞争行为，不得损害采购人或者其他供应商的合法权益。在评标过程中发现供应商有上述情形的，磋商小组应当认定其投标无效，并书面报告监督部门。</w:t>
      </w:r>
    </w:p>
    <w:p w14:paraId="7750DA7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29.4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5AC1D6E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29.5法律、法规和磋商文件规定的其他无效情形。</w:t>
      </w:r>
    </w:p>
    <w:p w14:paraId="1BE5BA5E">
      <w:pPr>
        <w:shd w:val="clear" w:color="auto" w:fill="FFFFFF"/>
        <w:spacing w:line="360" w:lineRule="auto"/>
        <w:ind w:firstLine="482" w:firstLineChars="200"/>
        <w:rPr>
          <w:rFonts w:hint="eastAsia" w:ascii="仿宋" w:hAnsi="仿宋" w:eastAsia="仿宋" w:cs="仿宋"/>
          <w:bCs/>
          <w:color w:val="auto"/>
          <w:sz w:val="24"/>
          <w:szCs w:val="24"/>
          <w:highlight w:val="none"/>
          <w:shd w:val="clear" w:color="auto" w:fill="FFFFFF"/>
          <w:lang w:val="en-US" w:eastAsia="zh-CN"/>
        </w:rPr>
      </w:pPr>
      <w:r>
        <w:rPr>
          <w:rFonts w:hint="eastAsia" w:ascii="仿宋" w:hAnsi="仿宋" w:eastAsia="仿宋" w:cs="仿宋"/>
          <w:b/>
          <w:color w:val="auto"/>
          <w:sz w:val="24"/>
          <w:szCs w:val="24"/>
          <w:highlight w:val="none"/>
          <w:shd w:val="clear" w:color="auto" w:fill="FFFFFF"/>
        </w:rPr>
        <w:t>30</w:t>
      </w:r>
      <w:r>
        <w:rPr>
          <w:rFonts w:hint="eastAsia" w:ascii="仿宋" w:hAnsi="仿宋" w:eastAsia="仿宋" w:cs="仿宋"/>
          <w:b/>
          <w:color w:val="auto"/>
          <w:sz w:val="24"/>
          <w:szCs w:val="24"/>
          <w:highlight w:val="none"/>
          <w:shd w:val="clear" w:color="auto" w:fill="FFFFFF"/>
          <w:lang w:val="en-US" w:eastAsia="zh-CN"/>
        </w:rPr>
        <w:t>.</w:t>
      </w:r>
      <w:r>
        <w:rPr>
          <w:rFonts w:hint="eastAsia" w:ascii="仿宋" w:hAnsi="仿宋" w:eastAsia="仿宋" w:cs="仿宋"/>
          <w:b/>
          <w:color w:val="auto"/>
          <w:sz w:val="24"/>
          <w:szCs w:val="24"/>
          <w:highlight w:val="none"/>
          <w:shd w:val="clear" w:color="auto" w:fill="FFFFFF"/>
        </w:rPr>
        <w:t>评审专家审定竞争性磋商响应文件的响应性只根据响应文件本身的内容而不寻求外部证据</w:t>
      </w:r>
      <w:r>
        <w:rPr>
          <w:rFonts w:hint="eastAsia" w:ascii="仿宋" w:hAnsi="仿宋" w:eastAsia="仿宋" w:cs="仿宋"/>
          <w:b/>
          <w:color w:val="auto"/>
          <w:sz w:val="24"/>
          <w:szCs w:val="24"/>
          <w:highlight w:val="none"/>
          <w:shd w:val="clear" w:color="auto" w:fill="FFFFFF"/>
          <w:lang w:eastAsia="zh-CN"/>
        </w:rPr>
        <w:t>。</w:t>
      </w:r>
    </w:p>
    <w:p w14:paraId="036214F6">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31.响应文件的比较与评价</w:t>
      </w:r>
    </w:p>
    <w:p w14:paraId="726869E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磋商小组按照磋商文件中规定的评标方法和标准，对符合性审查合格的响应文件进行商务和技术评估，综合比较与评价。</w:t>
      </w:r>
    </w:p>
    <w:p w14:paraId="58569F2C">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32.评标方法、评标标准</w:t>
      </w:r>
    </w:p>
    <w:p w14:paraId="34324FD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32.1评标方法分为最低评标价法和综合评分法。</w:t>
      </w:r>
    </w:p>
    <w:p w14:paraId="27E70F3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32.1.1综合评分法，是指响应文件满足磋商文件全部实质性要求，且按照评审因素的量化指标评审得分最高的供应商为成交候选人的评标方法。</w:t>
      </w:r>
    </w:p>
    <w:p w14:paraId="7716591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32.2价格分</w:t>
      </w:r>
    </w:p>
    <w:p w14:paraId="428BAE8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32.2.1价格分采用低价优先法计算，即满足磋商文件要求且最后报价最低的供应商的价格为磋商基准价，其价格分为满分。其他供应商的价格分统一按照下列公式计算：</w:t>
      </w:r>
    </w:p>
    <w:p w14:paraId="7100073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磋商报价得分=(磋商基准价/最后磋商报价)×价格分</w:t>
      </w:r>
    </w:p>
    <w:p w14:paraId="71CE938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32.2.2评标过程中，不得去掉报价中的最高报价和最低报价。</w:t>
      </w:r>
    </w:p>
    <w:p w14:paraId="5FF8D2A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32.2.3因落实政府采购政策进行价格调整的，以调整后的价格计算评标基准价和投标报价。</w:t>
      </w:r>
    </w:p>
    <w:p w14:paraId="0941CD5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32.3本次磋商具体磋商方法、磋商标准见（第六章对响应文件审查与评审）。</w:t>
      </w:r>
    </w:p>
    <w:p w14:paraId="3A7227C4">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lang w:eastAsia="zh-CN"/>
        </w:rPr>
      </w:pPr>
      <w:r>
        <w:rPr>
          <w:rFonts w:hint="eastAsia" w:ascii="仿宋" w:hAnsi="仿宋" w:eastAsia="仿宋" w:cs="仿宋"/>
          <w:b/>
          <w:color w:val="auto"/>
          <w:sz w:val="24"/>
          <w:szCs w:val="24"/>
          <w:highlight w:val="none"/>
          <w:shd w:val="clear" w:color="auto" w:fill="FFFFFF"/>
        </w:rPr>
        <w:t>33.磋商</w:t>
      </w:r>
    </w:p>
    <w:p w14:paraId="56FE0AB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33.1磋商小组与通过符合性审查合格的响应文件，即实质性响应磋商文件的供应商分别进行磋商。</w:t>
      </w:r>
    </w:p>
    <w:p w14:paraId="01AB2DE6">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33.2磋商小组所有成员应当集中与单一供应商分别进行磋商，并给予所有参加磋商的供应商平等的磋商机会。</w:t>
      </w:r>
    </w:p>
    <w:p w14:paraId="6EE9CC4D">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33.3在磋商中，磋商的任何一方不得透露与磋商有关的其他供应商的技术资料、价格和其他信息。</w:t>
      </w:r>
    </w:p>
    <w:p w14:paraId="7D074683">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760FFA4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33.5磋商文件不能够详细列明采购标的的技术、服务要求的，磋商结束后，磋商小组应当要求所有实质性响应的供应商在规定时间内提交最后报价，提交最后报价的供应商不得少于3家。</w:t>
      </w:r>
    </w:p>
    <w:p w14:paraId="76C63480">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B7B44B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33.7如磋商中出现符合《财政部关于政府采购竞争性磋商采购方式管理暂行办法有关问题的补充通知》（财库〔2015〕124号）中的情形，则按财政部通知要求执行。</w:t>
      </w:r>
    </w:p>
    <w:p w14:paraId="3C5A357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33.8最后报价是供应商响应文件的有效组成部分。符合《政府采购竞争性磋商采购方式管理暂行办法》【（财库2014）214号】第三条第四项情形的，提交最后报价的供应商可以为2家。</w:t>
      </w:r>
    </w:p>
    <w:p w14:paraId="36E4A51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33.9已提交响应文件的供应商，在提交最后报价之前，可以根据磋商情况退出磋商。</w:t>
      </w:r>
    </w:p>
    <w:p w14:paraId="1094F3F3">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34.推荐成交候选人</w:t>
      </w:r>
    </w:p>
    <w:p w14:paraId="43D1C69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1A0CD07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C873CD">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35.评审意见无效情形</w:t>
      </w:r>
    </w:p>
    <w:p w14:paraId="2AA4016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35.1磋商小组及其成员有下列行为之一的，其评审意见无效：</w:t>
      </w:r>
    </w:p>
    <w:p w14:paraId="7FC5CC4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35.1.1确定参与评标至评标结束前私自接触供应商；</w:t>
      </w:r>
    </w:p>
    <w:p w14:paraId="6D47240B">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35.1.2接受供应商提出的与响应文件不一致的澄清或者说明，《供应商须知》26条规定的情形除外；</w:t>
      </w:r>
    </w:p>
    <w:p w14:paraId="1626D36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35.1.3违反评标纪律发表倾向性意见或者征询采购人的倾向性意见；</w:t>
      </w:r>
    </w:p>
    <w:p w14:paraId="2C22C78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35.1.4对需要专业判断的主观评审因素协商评分；</w:t>
      </w:r>
    </w:p>
    <w:p w14:paraId="364FCAEF">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35.1.5在评标过程中擅离职守，影响评标程序正常进行的；</w:t>
      </w:r>
    </w:p>
    <w:p w14:paraId="373594C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35.1.6记录、复制或者带走任何评标资料；</w:t>
      </w:r>
    </w:p>
    <w:p w14:paraId="3583624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3.1.7其他不遵守评标纪律的行为。</w:t>
      </w:r>
    </w:p>
    <w:p w14:paraId="11A7A31C">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36.保密</w:t>
      </w:r>
    </w:p>
    <w:p w14:paraId="2C00BD0A">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36.1评审专家应当遵守评审工作纪律，不得泄露评审文件、评审情况和评审中获悉的商业秘密。</w:t>
      </w:r>
    </w:p>
    <w:p w14:paraId="5F776B3E">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36.2采购人、采购代理机构应当采取必要措施，保证评标在严格保密的情况下进行。有关人员对评标情况以及在评标过程中获悉的国家秘密、商业秘密负有保密责任。</w:t>
      </w:r>
    </w:p>
    <w:p w14:paraId="6B752DA7">
      <w:pPr>
        <w:shd w:val="clear" w:color="auto" w:fill="FFFFFF"/>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shd w:val="clear" w:color="auto" w:fill="FFFFFF"/>
        </w:rPr>
        <w:t>36.3</w:t>
      </w:r>
      <w:r>
        <w:rPr>
          <w:rFonts w:hint="eastAsia" w:ascii="仿宋" w:hAnsi="仿宋" w:eastAsia="仿宋" w:cs="仿宋"/>
          <w:color w:val="auto"/>
          <w:sz w:val="24"/>
          <w:szCs w:val="24"/>
          <w:highlight w:val="none"/>
        </w:rPr>
        <w:t>在磋商期间，供应商不得向磋商小组成员询问磋商情况，不得进行旨在影响磋商公正下交换意见。在磋商工作结束后，凡与磋商情况有接触的任何人不得也不应将磋商情况扩散出磋商人员之外。参与采购活动的各方应对磋商文件和竞争性磋商响应性文件中的商业和技术等秘密保密，违者应对由此造成的后果承担法律责任。对上述作出书面承诺并附响应文件中，否则视为不响应磋商文件要求。</w:t>
      </w:r>
    </w:p>
    <w:p w14:paraId="1849E6A2">
      <w:pPr>
        <w:pStyle w:val="4"/>
        <w:adjustRightInd w:val="0"/>
        <w:snapToGrid w:val="0"/>
        <w:spacing w:before="0" w:beforeAutospacing="0" w:after="0" w:afterAutospacing="0" w:line="360" w:lineRule="auto"/>
        <w:ind w:left="0"/>
        <w:jc w:val="center"/>
        <w:rPr>
          <w:rFonts w:hint="eastAsia" w:ascii="仿宋" w:hAnsi="仿宋" w:eastAsia="仿宋" w:cs="仿宋"/>
          <w:color w:val="auto"/>
          <w:highlight w:val="none"/>
        </w:rPr>
      </w:pPr>
      <w:r>
        <w:rPr>
          <w:rFonts w:hint="eastAsia" w:ascii="仿宋" w:hAnsi="仿宋" w:eastAsia="仿宋" w:cs="仿宋"/>
          <w:color w:val="auto"/>
          <w:highlight w:val="none"/>
        </w:rPr>
        <w:t>六、定标和授予合同</w:t>
      </w:r>
    </w:p>
    <w:p w14:paraId="34422A14">
      <w:pPr>
        <w:shd w:val="clear" w:color="auto" w:fill="FFFFFF"/>
        <w:adjustRightInd w:val="0"/>
        <w:snapToGrid w:val="0"/>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37.确定成交人</w:t>
      </w:r>
    </w:p>
    <w:p w14:paraId="4D96782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37.1采购人应当自收到评标报告之日起1个工作日内，在评标报告确定的成交候选人名单中按顺序确定成交人。成交候选人并列的，由采购人采取随机抽取的方式确定。</w:t>
      </w:r>
    </w:p>
    <w:p w14:paraId="6378688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37.2采购人在收到评标报告1个工作日内未按评标报告推荐的成交候选人顺序确定成交人，又不能说明合法理由的，视同按评标报告推荐的顺序确定排名第一的成交候选人为成交人。</w:t>
      </w:r>
    </w:p>
    <w:p w14:paraId="49B59DF0">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38.成交公告、发出成交通知书</w:t>
      </w:r>
    </w:p>
    <w:p w14:paraId="0F4E06D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38.1采购人确认成交人后，采购人在发布公告成交结果的同时，</w:t>
      </w:r>
      <w:r>
        <w:rPr>
          <w:rFonts w:hint="eastAsia" w:ascii="仿宋" w:hAnsi="仿宋" w:eastAsia="仿宋" w:cs="仿宋"/>
          <w:color w:val="auto"/>
          <w:kern w:val="0"/>
          <w:sz w:val="24"/>
          <w:szCs w:val="24"/>
          <w:highlight w:val="none"/>
        </w:rPr>
        <w:t>发出成交通知书</w:t>
      </w:r>
      <w:r>
        <w:rPr>
          <w:rFonts w:hint="eastAsia" w:ascii="仿宋" w:hAnsi="仿宋" w:eastAsia="仿宋" w:cs="仿宋"/>
          <w:bCs/>
          <w:color w:val="auto"/>
          <w:sz w:val="24"/>
          <w:szCs w:val="24"/>
          <w:highlight w:val="none"/>
          <w:shd w:val="clear" w:color="auto" w:fill="FFFFFF"/>
        </w:rPr>
        <w:t>。</w:t>
      </w:r>
    </w:p>
    <w:p w14:paraId="7B5CB6F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38.2成交通知书发出后，采购人不得违法改变成交结果，成交人无正当理由不得放弃成交。</w:t>
      </w:r>
    </w:p>
    <w:p w14:paraId="4DA8A537">
      <w:p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39.质疑提出与答复</w:t>
      </w:r>
    </w:p>
    <w:p w14:paraId="7C585089">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F683EA1">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39.1.1对采购文件提出质疑的，潜在供应商应已依法获取采购文件，且应当在获取采购文件或者采购文件公告期限届满之日起7个工作日内通过书面形式一次性提出，逾期提交或未按照要求提交的质疑函将不予受理。</w:t>
      </w:r>
    </w:p>
    <w:p w14:paraId="13D0576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39.1.2对采购过程提出质疑的，为各采购程序环节结束之日起七个工作日内，投标人通过书面形式一次性提出，逾期提交或未按照要求提交的质疑函将不予受理。</w:t>
      </w:r>
    </w:p>
    <w:p w14:paraId="269CB9F4">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39.1.3对成交结果提出质疑的，为成交结果公告期限届满之日起七个工作日内，投标人通过书面形式一次性提出，逾期提交或未按照要求提交的质疑函将不予受理。</w:t>
      </w:r>
    </w:p>
    <w:p w14:paraId="082A040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39.2采购人、采购代理机构认为供应商质疑不成立，或者成立但未对成交结果构成影响的，在收到质疑函7个工作日内通过书面形式作出答复，并继续开展采购活动；认为供应商质疑成立且影响或者可能影响成交结果的，在收到质疑函7个工作日内通过书面形式作出答复，并按照下列情况处理：</w:t>
      </w:r>
    </w:p>
    <w:p w14:paraId="5C7F0F32">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rPr>
        <w:t>39.2.1对磋商文件提出的质疑，依法通过澄清或者修改可以继续开展采购活动的，澄清或者修改磋商文件后继续开展采购活动；否则应当修改磋商文件后重新开展采购活动。</w:t>
      </w:r>
    </w:p>
    <w:p w14:paraId="1C199229">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39.2.2对采购过程、成交结果提出的质疑，合格供应商符合法定数量时，可以从合格的成交候选人中另行确定成交供应商的，应当依法另行确定成交供应商；否则应当重新开展采购活动。</w:t>
      </w:r>
    </w:p>
    <w:p w14:paraId="493B8CD9">
      <w:pPr>
        <w:numPr>
          <w:ilvl w:val="0"/>
          <w:numId w:val="0"/>
        </w:num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kern w:val="2"/>
          <w:sz w:val="24"/>
          <w:szCs w:val="24"/>
          <w:highlight w:val="none"/>
          <w:shd w:val="clear" w:fill="FFFFFF"/>
          <w:lang w:val="en-US" w:eastAsia="zh-CN" w:bidi="ar-SA"/>
        </w:rPr>
        <w:t>40.</w:t>
      </w:r>
      <w:r>
        <w:rPr>
          <w:rFonts w:hint="eastAsia" w:ascii="仿宋" w:hAnsi="仿宋" w:eastAsia="仿宋" w:cs="仿宋"/>
          <w:b/>
          <w:color w:val="auto"/>
          <w:sz w:val="24"/>
          <w:szCs w:val="24"/>
          <w:highlight w:val="none"/>
          <w:shd w:val="clear" w:color="auto" w:fill="FFFFFF"/>
        </w:rPr>
        <w:t>签订合同与备案</w:t>
      </w:r>
    </w:p>
    <w:p w14:paraId="6E7D6CDC">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采购人应当自成交通知书发出之日起30日内，按照磋商文件和成交人响应文件的规定，与成交人签订书面合同。所签订的合同不得对磋商文件确定的事项和成交人响应文件作实质性修改。</w:t>
      </w:r>
    </w:p>
    <w:p w14:paraId="4754A888">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采购人自采购合同签订之日起1个工作日内到相关部门进行合同备案。</w:t>
      </w:r>
    </w:p>
    <w:p w14:paraId="2A67D7BC">
      <w:pPr>
        <w:numPr>
          <w:ilvl w:val="0"/>
          <w:numId w:val="0"/>
        </w:numPr>
        <w:shd w:val="clear" w:color="auto" w:fill="FFFFFF"/>
        <w:spacing w:line="360" w:lineRule="auto"/>
        <w:ind w:firstLine="482" w:firstLineChars="200"/>
        <w:rPr>
          <w:rFonts w:hint="eastAsia" w:ascii="仿宋" w:hAnsi="仿宋" w:eastAsia="仿宋" w:cs="仿宋"/>
          <w:b/>
          <w:color w:val="auto"/>
          <w:sz w:val="24"/>
          <w:szCs w:val="24"/>
          <w:highlight w:val="none"/>
          <w:shd w:val="clear" w:color="auto" w:fill="FFFFFF"/>
        </w:rPr>
      </w:pPr>
      <w:r>
        <w:rPr>
          <w:rFonts w:hint="eastAsia" w:ascii="仿宋" w:hAnsi="仿宋" w:eastAsia="仿宋" w:cs="仿宋"/>
          <w:b/>
          <w:color w:val="auto"/>
          <w:kern w:val="2"/>
          <w:sz w:val="24"/>
          <w:szCs w:val="24"/>
          <w:highlight w:val="none"/>
          <w:shd w:val="clear" w:fill="FFFFFF"/>
          <w:lang w:val="en-US" w:eastAsia="zh-CN" w:bidi="ar-SA"/>
        </w:rPr>
        <w:t>41.</w:t>
      </w:r>
      <w:r>
        <w:rPr>
          <w:rFonts w:hint="eastAsia" w:ascii="仿宋" w:hAnsi="仿宋" w:eastAsia="仿宋" w:cs="仿宋"/>
          <w:b/>
          <w:color w:val="auto"/>
          <w:sz w:val="24"/>
          <w:szCs w:val="24"/>
          <w:highlight w:val="none"/>
          <w:shd w:val="clear" w:color="auto" w:fill="FFFFFF"/>
        </w:rPr>
        <w:t>履约保证金</w:t>
      </w:r>
    </w:p>
    <w:p w14:paraId="4513DB65">
      <w:pPr>
        <w:shd w:val="clear" w:color="auto" w:fill="FFFFFF"/>
        <w:spacing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“供应商须知前附表”中规定成交人提交履约保证金的，成交人应当以支票、汇票、本票或者金融机构、担保机构出具的保函等非现金形式向采购人提交。履约保证金的数额不得超过政府采购合同金额的10%。</w:t>
      </w:r>
    </w:p>
    <w:p w14:paraId="3B11E1FC">
      <w:pPr>
        <w:pStyle w:val="34"/>
        <w:rPr>
          <w:rFonts w:hint="eastAsia" w:ascii="仿宋" w:hAnsi="仿宋" w:eastAsia="仿宋" w:cs="仿宋"/>
          <w:bCs/>
          <w:color w:val="auto"/>
          <w:sz w:val="24"/>
          <w:szCs w:val="24"/>
          <w:highlight w:val="none"/>
          <w:shd w:val="clear" w:color="auto" w:fill="FFFFFF"/>
        </w:rPr>
      </w:pPr>
    </w:p>
    <w:p w14:paraId="020B6581">
      <w:pPr>
        <w:pStyle w:val="16"/>
        <w:spacing w:line="360" w:lineRule="auto"/>
        <w:contextualSpacing/>
        <w:jc w:val="center"/>
        <w:rPr>
          <w:rFonts w:hint="eastAsia" w:ascii="仿宋" w:hAnsi="仿宋" w:eastAsia="仿宋" w:cs="仿宋"/>
          <w:b/>
          <w:color w:val="auto"/>
          <w:sz w:val="32"/>
          <w:szCs w:val="32"/>
          <w:highlight w:val="none"/>
        </w:rPr>
      </w:pPr>
    </w:p>
    <w:p w14:paraId="2B22FFF0">
      <w:pPr>
        <w:pStyle w:val="16"/>
        <w:spacing w:line="360" w:lineRule="auto"/>
        <w:contextualSpacing/>
        <w:jc w:val="center"/>
        <w:rPr>
          <w:rFonts w:hint="eastAsia" w:ascii="仿宋" w:hAnsi="仿宋" w:eastAsia="仿宋" w:cs="仿宋"/>
          <w:b/>
          <w:color w:val="auto"/>
          <w:sz w:val="32"/>
          <w:szCs w:val="32"/>
          <w:highlight w:val="none"/>
        </w:rPr>
      </w:pPr>
    </w:p>
    <w:p w14:paraId="7567A6DB">
      <w:pPr>
        <w:pStyle w:val="16"/>
        <w:spacing w:line="360" w:lineRule="auto"/>
        <w:contextualSpacing/>
        <w:jc w:val="center"/>
        <w:rPr>
          <w:rFonts w:hint="eastAsia" w:ascii="仿宋" w:hAnsi="仿宋" w:eastAsia="仿宋" w:cs="仿宋"/>
          <w:b/>
          <w:color w:val="auto"/>
          <w:sz w:val="32"/>
          <w:szCs w:val="32"/>
          <w:highlight w:val="none"/>
        </w:rPr>
      </w:pPr>
    </w:p>
    <w:p w14:paraId="728D892A">
      <w:pPr>
        <w:pStyle w:val="16"/>
        <w:spacing w:line="360" w:lineRule="auto"/>
        <w:contextualSpacing/>
        <w:jc w:val="center"/>
        <w:rPr>
          <w:rFonts w:hint="eastAsia" w:ascii="仿宋" w:hAnsi="仿宋" w:eastAsia="仿宋" w:cs="仿宋"/>
          <w:b/>
          <w:color w:val="auto"/>
          <w:sz w:val="32"/>
          <w:szCs w:val="32"/>
          <w:highlight w:val="none"/>
        </w:rPr>
      </w:pPr>
    </w:p>
    <w:p w14:paraId="61FF4B3F">
      <w:pPr>
        <w:pStyle w:val="16"/>
        <w:spacing w:line="360" w:lineRule="auto"/>
        <w:contextualSpacing/>
        <w:jc w:val="center"/>
        <w:rPr>
          <w:rFonts w:hint="eastAsia" w:ascii="仿宋" w:hAnsi="仿宋" w:eastAsia="仿宋" w:cs="仿宋"/>
          <w:b/>
          <w:color w:val="auto"/>
          <w:sz w:val="32"/>
          <w:szCs w:val="32"/>
          <w:highlight w:val="none"/>
        </w:rPr>
      </w:pPr>
    </w:p>
    <w:p w14:paraId="2EA3F3D7">
      <w:pPr>
        <w:pStyle w:val="16"/>
        <w:spacing w:line="360" w:lineRule="auto"/>
        <w:contextualSpacing/>
        <w:jc w:val="center"/>
        <w:rPr>
          <w:rFonts w:hint="eastAsia" w:ascii="仿宋" w:hAnsi="仿宋" w:eastAsia="仿宋" w:cs="仿宋"/>
          <w:b/>
          <w:color w:val="auto"/>
          <w:sz w:val="32"/>
          <w:szCs w:val="32"/>
          <w:highlight w:val="none"/>
        </w:rPr>
      </w:pPr>
    </w:p>
    <w:p w14:paraId="168A9157">
      <w:pPr>
        <w:pStyle w:val="16"/>
        <w:spacing w:line="360" w:lineRule="auto"/>
        <w:contextualSpacing/>
        <w:jc w:val="center"/>
        <w:rPr>
          <w:rFonts w:hint="eastAsia" w:ascii="仿宋" w:hAnsi="仿宋" w:eastAsia="仿宋" w:cs="仿宋"/>
          <w:b/>
          <w:color w:val="auto"/>
          <w:sz w:val="32"/>
          <w:szCs w:val="32"/>
          <w:highlight w:val="none"/>
        </w:rPr>
      </w:pPr>
    </w:p>
    <w:p w14:paraId="30AA6C27">
      <w:pPr>
        <w:pStyle w:val="16"/>
        <w:spacing w:line="360" w:lineRule="auto"/>
        <w:contextualSpacing/>
        <w:jc w:val="center"/>
        <w:rPr>
          <w:rFonts w:hint="eastAsia" w:ascii="仿宋" w:hAnsi="仿宋" w:eastAsia="仿宋" w:cs="仿宋"/>
          <w:b/>
          <w:color w:val="auto"/>
          <w:sz w:val="32"/>
          <w:szCs w:val="32"/>
          <w:highlight w:val="none"/>
        </w:rPr>
      </w:pPr>
    </w:p>
    <w:p w14:paraId="184DD33E">
      <w:pPr>
        <w:pStyle w:val="16"/>
        <w:spacing w:line="360" w:lineRule="auto"/>
        <w:contextualSpacing/>
        <w:jc w:val="center"/>
        <w:rPr>
          <w:rFonts w:hint="eastAsia" w:ascii="仿宋" w:hAnsi="仿宋" w:eastAsia="仿宋" w:cs="仿宋"/>
          <w:b/>
          <w:color w:val="auto"/>
          <w:sz w:val="32"/>
          <w:szCs w:val="32"/>
          <w:highlight w:val="none"/>
        </w:rPr>
      </w:pPr>
    </w:p>
    <w:p w14:paraId="17423658">
      <w:pPr>
        <w:pStyle w:val="16"/>
        <w:spacing w:line="360" w:lineRule="auto"/>
        <w:contextualSpacing/>
        <w:jc w:val="center"/>
        <w:rPr>
          <w:rFonts w:hint="eastAsia" w:ascii="仿宋" w:hAnsi="仿宋" w:eastAsia="仿宋" w:cs="仿宋"/>
          <w:b/>
          <w:color w:val="auto"/>
          <w:sz w:val="32"/>
          <w:szCs w:val="32"/>
          <w:highlight w:val="none"/>
        </w:rPr>
      </w:pPr>
    </w:p>
    <w:p w14:paraId="5D4AF98B">
      <w:pPr>
        <w:pStyle w:val="16"/>
        <w:spacing w:line="360" w:lineRule="auto"/>
        <w:contextualSpacing/>
        <w:jc w:val="center"/>
        <w:rPr>
          <w:rFonts w:hint="eastAsia" w:ascii="仿宋" w:hAnsi="仿宋" w:eastAsia="仿宋" w:cs="仿宋"/>
          <w:b/>
          <w:color w:val="auto"/>
          <w:sz w:val="32"/>
          <w:szCs w:val="32"/>
          <w:highlight w:val="none"/>
        </w:rPr>
      </w:pPr>
    </w:p>
    <w:p w14:paraId="7235A272">
      <w:pPr>
        <w:pStyle w:val="16"/>
        <w:spacing w:line="360" w:lineRule="auto"/>
        <w:contextualSpacing/>
        <w:jc w:val="center"/>
        <w:rPr>
          <w:rFonts w:hint="eastAsia" w:ascii="仿宋" w:hAnsi="仿宋" w:eastAsia="仿宋" w:cs="仿宋"/>
          <w:b/>
          <w:color w:val="auto"/>
          <w:sz w:val="32"/>
          <w:szCs w:val="32"/>
          <w:highlight w:val="none"/>
        </w:rPr>
      </w:pPr>
    </w:p>
    <w:p w14:paraId="2123CF61">
      <w:pPr>
        <w:pStyle w:val="16"/>
        <w:spacing w:line="360" w:lineRule="auto"/>
        <w:contextualSpacing/>
        <w:jc w:val="center"/>
        <w:rPr>
          <w:rFonts w:hint="eastAsia" w:ascii="仿宋" w:hAnsi="仿宋" w:eastAsia="仿宋" w:cs="仿宋"/>
          <w:b/>
          <w:color w:val="auto"/>
          <w:sz w:val="32"/>
          <w:szCs w:val="32"/>
          <w:highlight w:val="none"/>
        </w:rPr>
      </w:pPr>
    </w:p>
    <w:p w14:paraId="6075261E">
      <w:pPr>
        <w:pStyle w:val="16"/>
        <w:spacing w:line="360" w:lineRule="auto"/>
        <w:contextualSpacing/>
        <w:jc w:val="center"/>
        <w:rPr>
          <w:rFonts w:hint="eastAsia" w:ascii="仿宋" w:hAnsi="仿宋" w:eastAsia="仿宋" w:cs="仿宋"/>
          <w:b/>
          <w:color w:val="auto"/>
          <w:sz w:val="32"/>
          <w:szCs w:val="32"/>
          <w:highlight w:val="none"/>
        </w:rPr>
      </w:pPr>
    </w:p>
    <w:p w14:paraId="038CC96D">
      <w:pPr>
        <w:pStyle w:val="16"/>
        <w:spacing w:line="360" w:lineRule="auto"/>
        <w:contextualSpacing/>
        <w:jc w:val="center"/>
        <w:rPr>
          <w:rFonts w:hint="eastAsia" w:ascii="仿宋" w:hAnsi="仿宋" w:eastAsia="仿宋" w:cs="仿宋"/>
          <w:b/>
          <w:color w:val="auto"/>
          <w:sz w:val="32"/>
          <w:szCs w:val="32"/>
          <w:highlight w:val="none"/>
        </w:rPr>
      </w:pPr>
    </w:p>
    <w:p w14:paraId="4111A7DF">
      <w:pPr>
        <w:pStyle w:val="16"/>
        <w:spacing w:line="360" w:lineRule="auto"/>
        <w:contextualSpacing/>
        <w:jc w:val="center"/>
        <w:rPr>
          <w:rFonts w:hint="eastAsia" w:ascii="仿宋" w:hAnsi="仿宋" w:eastAsia="仿宋" w:cs="仿宋"/>
          <w:b/>
          <w:color w:val="auto"/>
          <w:sz w:val="32"/>
          <w:szCs w:val="32"/>
          <w:highlight w:val="none"/>
        </w:rPr>
      </w:pPr>
    </w:p>
    <w:p w14:paraId="04AE6418">
      <w:pPr>
        <w:pStyle w:val="16"/>
        <w:spacing w:line="360" w:lineRule="auto"/>
        <w:contextualSpacing/>
        <w:jc w:val="center"/>
        <w:rPr>
          <w:rFonts w:hint="eastAsia" w:ascii="仿宋" w:hAnsi="仿宋" w:eastAsia="仿宋" w:cs="仿宋"/>
          <w:b/>
          <w:color w:val="auto"/>
          <w:sz w:val="32"/>
          <w:szCs w:val="32"/>
          <w:highlight w:val="none"/>
        </w:rPr>
      </w:pPr>
    </w:p>
    <w:p w14:paraId="1DBA58FB">
      <w:pPr>
        <w:pStyle w:val="16"/>
        <w:spacing w:line="360" w:lineRule="auto"/>
        <w:contextualSpacing/>
        <w:jc w:val="center"/>
        <w:rPr>
          <w:rFonts w:hint="eastAsia" w:ascii="仿宋" w:hAnsi="仿宋" w:eastAsia="仿宋" w:cs="仿宋"/>
          <w:b/>
          <w:color w:val="auto"/>
          <w:sz w:val="32"/>
          <w:szCs w:val="32"/>
          <w:highlight w:val="none"/>
        </w:rPr>
      </w:pPr>
    </w:p>
    <w:p w14:paraId="174078E4">
      <w:pPr>
        <w:pStyle w:val="16"/>
        <w:spacing w:line="360" w:lineRule="auto"/>
        <w:contextualSpacing/>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政府采购政策功能</w:t>
      </w:r>
    </w:p>
    <w:p w14:paraId="239D493E">
      <w:pPr>
        <w:pStyle w:val="16"/>
        <w:spacing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4D13ACDF">
      <w:pPr>
        <w:pStyle w:val="16"/>
        <w:spacing w:line="360" w:lineRule="auto"/>
        <w:ind w:firstLine="482" w:firstLineChars="200"/>
        <w:contextualSpacing/>
        <w:rPr>
          <w:rFonts w:hint="eastAsia" w:ascii="仿宋" w:hAnsi="仿宋" w:eastAsia="仿宋" w:cs="仿宋"/>
          <w:b/>
          <w:color w:val="auto"/>
          <w:highlight w:val="none"/>
        </w:rPr>
      </w:pPr>
      <w:r>
        <w:rPr>
          <w:rFonts w:hint="eastAsia" w:ascii="仿宋" w:hAnsi="仿宋" w:eastAsia="仿宋" w:cs="仿宋"/>
          <w:b/>
          <w:color w:val="auto"/>
          <w:highlight w:val="none"/>
        </w:rPr>
        <w:t>一、节约能源、保护环境</w:t>
      </w:r>
    </w:p>
    <w:p w14:paraId="1865B15A">
      <w:pPr>
        <w:pStyle w:val="16"/>
        <w:spacing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仿宋" w:hAnsi="仿宋" w:eastAsia="仿宋" w:cs="仿宋"/>
          <w:color w:val="auto"/>
          <w:highlight w:val="none"/>
          <w:lang w:eastAsia="zh-CN"/>
        </w:rPr>
        <w:t>〔2019〕</w:t>
      </w:r>
      <w:r>
        <w:rPr>
          <w:rFonts w:hint="eastAsia" w:ascii="仿宋" w:hAnsi="仿宋" w:eastAsia="仿宋" w:cs="仿宋"/>
          <w:color w:val="auto"/>
          <w:highlight w:val="none"/>
        </w:rPr>
        <w:t>18号）以及财政部、发展改革委《关于印发节能产品政府采购品目清单的通知》（财库</w:t>
      </w:r>
      <w:r>
        <w:rPr>
          <w:rFonts w:hint="eastAsia" w:ascii="仿宋" w:hAnsi="仿宋" w:eastAsia="仿宋" w:cs="仿宋"/>
          <w:color w:val="auto"/>
          <w:highlight w:val="none"/>
          <w:lang w:eastAsia="zh-CN"/>
        </w:rPr>
        <w:t>〔2019〕</w:t>
      </w:r>
      <w:r>
        <w:rPr>
          <w:rFonts w:hint="eastAsia" w:ascii="仿宋" w:hAnsi="仿宋" w:eastAsia="仿宋" w:cs="仿宋"/>
          <w:color w:val="auto"/>
          <w:highlight w:val="none"/>
        </w:rPr>
        <w:t>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D4EC6C4">
      <w:pPr>
        <w:pStyle w:val="16"/>
        <w:spacing w:line="360" w:lineRule="auto"/>
        <w:ind w:firstLine="482" w:firstLineChars="200"/>
        <w:contextualSpacing/>
        <w:rPr>
          <w:rFonts w:hint="eastAsia" w:ascii="仿宋" w:hAnsi="仿宋" w:eastAsia="仿宋" w:cs="仿宋"/>
          <w:b/>
          <w:color w:val="auto"/>
          <w:highlight w:val="none"/>
        </w:rPr>
      </w:pPr>
      <w:r>
        <w:rPr>
          <w:rFonts w:hint="eastAsia" w:ascii="仿宋" w:hAnsi="仿宋" w:eastAsia="仿宋" w:cs="仿宋"/>
          <w:b/>
          <w:color w:val="auto"/>
          <w:highlight w:val="none"/>
        </w:rPr>
        <w:t>二、促进中小企业发展（不含民办非企业）</w:t>
      </w:r>
    </w:p>
    <w:p w14:paraId="39545322">
      <w:pPr>
        <w:topLinePunct/>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1、根据财政部、工业和信息化部《政府采购促进中小企业发展管理办法》（财库</w:t>
      </w:r>
      <w:r>
        <w:rPr>
          <w:rFonts w:hint="eastAsia" w:ascii="仿宋" w:hAnsi="仿宋" w:eastAsia="仿宋" w:cs="仿宋"/>
          <w:color w:val="auto"/>
          <w:sz w:val="24"/>
          <w:szCs w:val="24"/>
          <w:highlight w:val="none"/>
          <w:lang w:eastAsia="zh-CN"/>
        </w:rPr>
        <w:t>〔2020〕</w:t>
      </w:r>
      <w:r>
        <w:rPr>
          <w:rFonts w:hint="eastAsia" w:ascii="仿宋" w:hAnsi="仿宋" w:eastAsia="仿宋" w:cs="仿宋"/>
          <w:color w:val="auto"/>
          <w:sz w:val="24"/>
          <w:szCs w:val="24"/>
          <w:highlight w:val="none"/>
        </w:rPr>
        <w:t>46号）规定，对符合该办法规定的小型和微型企业报价给予</w:t>
      </w:r>
      <w:r>
        <w:rPr>
          <w:rFonts w:hint="eastAsia" w:ascii="仿宋" w:hAnsi="仿宋" w:eastAsia="仿宋" w:cs="仿宋"/>
          <w:color w:val="auto"/>
          <w:kern w:val="0"/>
          <w:sz w:val="24"/>
          <w:szCs w:val="24"/>
          <w:highlight w:val="none"/>
          <w:lang w:val="zh-CN"/>
        </w:rPr>
        <w:t>20%（10%-20%）(工程项目为3%-5%）</w:t>
      </w:r>
      <w:r>
        <w:rPr>
          <w:rFonts w:hint="eastAsia" w:ascii="仿宋" w:hAnsi="仿宋" w:eastAsia="仿宋" w:cs="仿宋"/>
          <w:color w:val="auto"/>
          <w:sz w:val="24"/>
          <w:szCs w:val="24"/>
          <w:highlight w:val="none"/>
        </w:rPr>
        <w:t>的扣除，用扣除后的价格参与评审。</w:t>
      </w:r>
    </w:p>
    <w:p w14:paraId="7B6BEF19">
      <w:pPr>
        <w:topLinePunct/>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2、在货物采购项目中，供应商提供的货物既有中小企业制造货物，也有大型企业制造货物的，不享受《政府采购促进中小企业发展管理办法》（财库</w:t>
      </w:r>
      <w:r>
        <w:rPr>
          <w:rFonts w:hint="eastAsia" w:ascii="仿宋" w:hAnsi="仿宋" w:eastAsia="仿宋" w:cs="仿宋"/>
          <w:color w:val="auto"/>
          <w:sz w:val="24"/>
          <w:szCs w:val="24"/>
          <w:highlight w:val="none"/>
          <w:lang w:eastAsia="zh-CN"/>
        </w:rPr>
        <w:t>〔2020〕</w:t>
      </w:r>
      <w:r>
        <w:rPr>
          <w:rFonts w:hint="eastAsia" w:ascii="仿宋" w:hAnsi="仿宋" w:eastAsia="仿宋" w:cs="仿宋"/>
          <w:color w:val="auto"/>
          <w:sz w:val="24"/>
          <w:szCs w:val="24"/>
          <w:highlight w:val="none"/>
        </w:rPr>
        <w:t>46号）规定的中小企业扶持政策。</w:t>
      </w:r>
    </w:p>
    <w:p w14:paraId="59F054A5">
      <w:pPr>
        <w:topLinePunct/>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3、以联合体形式参加政府采购活动，联合体各方均为中小企业的，联合体视同中小企业。其中，联合体各方均为小微企业的，联合体视同小微企业。</w:t>
      </w:r>
    </w:p>
    <w:p w14:paraId="5BEEE198">
      <w:pPr>
        <w:topLinePunct/>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51CF19D7">
      <w:pPr>
        <w:topLinePunct/>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5、按照本次采购标的所属行业的划型标准，符合条件的中小企业应按照磋商文件格式要求提供《中小企业声明函》，否则不得享受相关中小企业扶持政策。</w:t>
      </w:r>
    </w:p>
    <w:p w14:paraId="5B9D3BA4">
      <w:pPr>
        <w:topLinePunct/>
        <w:spacing w:line="360" w:lineRule="auto"/>
        <w:ind w:firstLine="482" w:firstLineChars="20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三、支持监狱企业发展</w:t>
      </w:r>
    </w:p>
    <w:p w14:paraId="070328DB">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按照财政部、司法部发布的《关于政府采购支持监狱企业发展有关问题的通知》（</w:t>
      </w:r>
      <w:bookmarkStart w:id="32" w:name="OLE_LINK6"/>
      <w:r>
        <w:rPr>
          <w:rFonts w:hint="eastAsia" w:ascii="仿宋" w:hAnsi="仿宋" w:eastAsia="仿宋" w:cs="仿宋"/>
          <w:color w:val="auto"/>
          <w:sz w:val="24"/>
          <w:szCs w:val="24"/>
          <w:highlight w:val="none"/>
        </w:rPr>
        <w:t>财库</w:t>
      </w:r>
      <w:r>
        <w:rPr>
          <w:rFonts w:hint="eastAsia" w:ascii="仿宋" w:hAnsi="仿宋" w:eastAsia="仿宋" w:cs="仿宋"/>
          <w:color w:val="auto"/>
          <w:sz w:val="24"/>
          <w:szCs w:val="24"/>
          <w:highlight w:val="none"/>
          <w:lang w:eastAsia="zh-CN"/>
        </w:rPr>
        <w:t>〔2014〕68号</w:t>
      </w:r>
      <w:bookmarkEnd w:id="32"/>
      <w:r>
        <w:rPr>
          <w:rFonts w:hint="eastAsia" w:ascii="仿宋" w:hAnsi="仿宋" w:eastAsia="仿宋" w:cs="仿宋"/>
          <w:color w:val="auto"/>
          <w:sz w:val="24"/>
          <w:szCs w:val="24"/>
          <w:highlight w:val="none"/>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54D36F0">
      <w:pPr>
        <w:spacing w:line="360" w:lineRule="auto"/>
        <w:ind w:firstLine="482" w:firstLineChars="20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四、促进残疾人就业</w:t>
      </w:r>
    </w:p>
    <w:p w14:paraId="0F96D948">
      <w:pPr>
        <w:pStyle w:val="16"/>
        <w:spacing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1、按照财政部、民政部、中国残疾人联合会和残疾人发布的《三部门联合发布关于促进残疾人就业政府采购政策的通知》（财库</w:t>
      </w:r>
      <w:r>
        <w:rPr>
          <w:rFonts w:hint="eastAsia" w:ascii="仿宋" w:hAnsi="仿宋" w:eastAsia="仿宋" w:cs="仿宋"/>
          <w:color w:val="auto"/>
          <w:highlight w:val="none"/>
          <w:lang w:eastAsia="zh-CN"/>
        </w:rPr>
        <w:t>〔2017〕141号</w:t>
      </w:r>
      <w:r>
        <w:rPr>
          <w:rFonts w:hint="eastAsia" w:ascii="仿宋" w:hAnsi="仿宋" w:eastAsia="仿宋" w:cs="仿宋"/>
          <w:color w:val="auto"/>
          <w:highlight w:val="none"/>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F31115">
      <w:pPr>
        <w:pStyle w:val="16"/>
        <w:spacing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1C4AAF">
      <w:pPr>
        <w:pStyle w:val="16"/>
        <w:spacing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3、中标人为残疾人福利性单位的，</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人应当随中标结果同时公告其《残疾人福利性单位声明函》，接受社会监督。</w:t>
      </w:r>
    </w:p>
    <w:p w14:paraId="34D3510F">
      <w:pPr>
        <w:spacing w:before="55"/>
        <w:ind w:left="592" w:right="435"/>
        <w:jc w:val="center"/>
        <w:rPr>
          <w:b/>
          <w:color w:val="auto"/>
          <w:sz w:val="32"/>
          <w:highlight w:val="none"/>
        </w:rPr>
      </w:pPr>
    </w:p>
    <w:p w14:paraId="11F33C12">
      <w:pPr>
        <w:spacing w:before="55"/>
        <w:ind w:left="592" w:right="435"/>
        <w:jc w:val="center"/>
        <w:rPr>
          <w:b/>
          <w:color w:val="auto"/>
          <w:sz w:val="32"/>
          <w:highlight w:val="none"/>
        </w:rPr>
      </w:pPr>
    </w:p>
    <w:p w14:paraId="74AD8C7D">
      <w:pPr>
        <w:spacing w:before="55"/>
        <w:ind w:left="592" w:right="435"/>
        <w:jc w:val="center"/>
        <w:rPr>
          <w:b/>
          <w:color w:val="auto"/>
          <w:sz w:val="32"/>
          <w:highlight w:val="none"/>
        </w:rPr>
      </w:pPr>
    </w:p>
    <w:p w14:paraId="4EBA8E7D">
      <w:pPr>
        <w:spacing w:before="55"/>
        <w:ind w:left="592" w:right="435"/>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第六章 对响应文件审查与评审 </w:t>
      </w:r>
    </w:p>
    <w:p w14:paraId="6ABBF702">
      <w:pPr>
        <w:pStyle w:val="10"/>
        <w:rPr>
          <w:rFonts w:hint="eastAsia" w:ascii="仿宋" w:hAnsi="仿宋" w:eastAsia="仿宋" w:cs="仿宋"/>
          <w:b/>
          <w:color w:val="auto"/>
          <w:sz w:val="24"/>
          <w:szCs w:val="24"/>
          <w:highlight w:val="none"/>
        </w:rPr>
      </w:pPr>
    </w:p>
    <w:p w14:paraId="34DBB293">
      <w:pPr>
        <w:pStyle w:val="91"/>
        <w:autoSpaceDE w:val="0"/>
        <w:autoSpaceDN w:val="0"/>
        <w:spacing w:line="560" w:lineRule="exact"/>
        <w:ind w:firstLine="482" w:firstLineChars="200"/>
        <w:contextualSpacing/>
        <w:jc w:val="left"/>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14:paraId="34761034">
      <w:pPr>
        <w:pStyle w:val="91"/>
        <w:autoSpaceDE w:val="0"/>
        <w:autoSpaceDN w:val="0"/>
        <w:spacing w:line="560" w:lineRule="exact"/>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（一）开标结束后，磋商小组依法对供应商资格进行审查。确定符合资格的供应商不少于3家，将对响应文件的有效性、完整性和响应程度进行审查并对响应文件进行评审</w:t>
      </w:r>
      <w:r>
        <w:rPr>
          <w:rFonts w:hint="eastAsia" w:ascii="仿宋" w:hAnsi="仿宋" w:eastAsia="仿宋" w:cs="仿宋"/>
          <w:bCs/>
          <w:color w:val="auto"/>
          <w:sz w:val="24"/>
          <w:szCs w:val="24"/>
          <w:highlight w:val="none"/>
        </w:rPr>
        <w:t>。</w:t>
      </w:r>
    </w:p>
    <w:p w14:paraId="3DC2568F">
      <w:pPr>
        <w:autoSpaceDE w:val="0"/>
        <w:autoSpaceDN w:val="0"/>
        <w:spacing w:line="560" w:lineRule="exact"/>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（二）资格证明材料（本栏所列内容为本项目的资格审查条件，如有一项不符合要求，则不能进入下一步评审）。</w:t>
      </w:r>
    </w:p>
    <w:p w14:paraId="6CE9CD65">
      <w:pPr>
        <w:autoSpaceDE w:val="0"/>
        <w:autoSpaceDN w:val="0"/>
        <w:spacing w:line="560" w:lineRule="exact"/>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（三）资格审查中所涉及到的证书及材料，均须在电子响应文件中提供</w:t>
      </w:r>
      <w:r>
        <w:rPr>
          <w:rFonts w:hint="eastAsia" w:ascii="仿宋" w:hAnsi="仿宋" w:eastAsia="仿宋" w:cs="仿宋"/>
          <w:color w:val="auto"/>
          <w:sz w:val="24"/>
          <w:szCs w:val="24"/>
          <w:highlight w:val="none"/>
        </w:rPr>
        <w:t>原件</w:t>
      </w:r>
      <w:r>
        <w:rPr>
          <w:rFonts w:hint="eastAsia" w:ascii="仿宋" w:hAnsi="仿宋" w:eastAsia="仿宋" w:cs="仿宋"/>
          <w:color w:val="auto"/>
          <w:sz w:val="24"/>
          <w:szCs w:val="24"/>
          <w:highlight w:val="none"/>
          <w:lang w:val="zh-CN"/>
        </w:rPr>
        <w:t>扫描件（或图片）。</w:t>
      </w:r>
    </w:p>
    <w:tbl>
      <w:tblPr>
        <w:tblStyle w:val="36"/>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2410"/>
        <w:gridCol w:w="5955"/>
      </w:tblGrid>
      <w:tr w14:paraId="62C81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4" w:type="dxa"/>
            <w:vAlign w:val="center"/>
          </w:tcPr>
          <w:p w14:paraId="73647975">
            <w:pPr>
              <w:pStyle w:val="90"/>
              <w:spacing w:before="150"/>
              <w:ind w:left="157" w:right="44"/>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10" w:type="dxa"/>
            <w:vAlign w:val="center"/>
          </w:tcPr>
          <w:p w14:paraId="10FFB3B3">
            <w:pPr>
              <w:pStyle w:val="90"/>
              <w:spacing w:before="150"/>
              <w:ind w:left="180" w:right="6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资格审查因素</w:t>
            </w:r>
          </w:p>
        </w:tc>
        <w:tc>
          <w:tcPr>
            <w:tcW w:w="5955" w:type="dxa"/>
            <w:vAlign w:val="center"/>
          </w:tcPr>
          <w:p w14:paraId="7B4DFDA7">
            <w:pPr>
              <w:pStyle w:val="90"/>
              <w:spacing w:before="150"/>
              <w:ind w:right="236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说明与要求</w:t>
            </w:r>
          </w:p>
        </w:tc>
      </w:tr>
      <w:tr w14:paraId="055E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74" w:type="dxa"/>
            <w:vAlign w:val="center"/>
          </w:tcPr>
          <w:p w14:paraId="7A0C86A3">
            <w:pPr>
              <w:pStyle w:val="90"/>
              <w:numPr>
                <w:ilvl w:val="0"/>
                <w:numId w:val="0"/>
              </w:numPr>
              <w:spacing w:before="147"/>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1</w:t>
            </w:r>
          </w:p>
        </w:tc>
        <w:tc>
          <w:tcPr>
            <w:tcW w:w="2410" w:type="dxa"/>
            <w:vAlign w:val="center"/>
          </w:tcPr>
          <w:p w14:paraId="3E13DC3F">
            <w:pPr>
              <w:pStyle w:val="90"/>
              <w:spacing w:before="147"/>
              <w:ind w:left="182" w:right="67"/>
              <w:jc w:val="center"/>
              <w:rPr>
                <w:rFonts w:hint="eastAsia" w:ascii="仿宋" w:hAnsi="仿宋" w:eastAsia="仿宋" w:cs="仿宋"/>
                <w:b/>
                <w:color w:val="auto"/>
                <w:sz w:val="24"/>
                <w:szCs w:val="24"/>
                <w:highlight w:val="none"/>
              </w:rPr>
            </w:pPr>
            <w:r>
              <w:rPr>
                <w:rFonts w:hint="eastAsia" w:ascii="仿宋" w:hAnsi="仿宋" w:eastAsia="仿宋" w:cs="仿宋"/>
                <w:b/>
                <w:snapToGrid w:val="0"/>
                <w:color w:val="auto"/>
                <w:kern w:val="0"/>
                <w:sz w:val="24"/>
                <w:szCs w:val="24"/>
                <w:highlight w:val="none"/>
                <w:lang w:val="en-US" w:eastAsia="zh-CN"/>
              </w:rPr>
              <w:t>投标</w:t>
            </w:r>
            <w:r>
              <w:rPr>
                <w:rFonts w:hint="eastAsia" w:ascii="仿宋" w:hAnsi="仿宋" w:eastAsia="仿宋" w:cs="仿宋"/>
                <w:b/>
                <w:snapToGrid w:val="0"/>
                <w:color w:val="auto"/>
                <w:kern w:val="0"/>
                <w:sz w:val="24"/>
                <w:szCs w:val="24"/>
                <w:highlight w:val="none"/>
              </w:rPr>
              <w:t>函</w:t>
            </w:r>
          </w:p>
        </w:tc>
        <w:tc>
          <w:tcPr>
            <w:tcW w:w="5955" w:type="dxa"/>
            <w:vAlign w:val="center"/>
          </w:tcPr>
          <w:p w14:paraId="758F2442">
            <w:pPr>
              <w:pStyle w:val="90"/>
              <w:spacing w:before="99"/>
              <w:ind w:left="108" w:right="96"/>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参考磋商文件第八章</w:t>
            </w:r>
            <w:r>
              <w:rPr>
                <w:rFonts w:hint="eastAsia" w:ascii="仿宋" w:hAnsi="仿宋" w:eastAsia="仿宋" w:cs="仿宋"/>
                <w:color w:val="auto"/>
                <w:spacing w:val="-1"/>
                <w:sz w:val="24"/>
                <w:szCs w:val="24"/>
                <w:highlight w:val="none"/>
                <w:lang w:val="en-US" w:eastAsia="zh-CN"/>
              </w:rPr>
              <w:t>2.1</w:t>
            </w:r>
            <w:r>
              <w:rPr>
                <w:rFonts w:hint="eastAsia" w:ascii="仿宋" w:hAnsi="仿宋" w:eastAsia="仿宋" w:cs="仿宋"/>
                <w:color w:val="auto"/>
                <w:spacing w:val="-1"/>
                <w:sz w:val="24"/>
                <w:szCs w:val="24"/>
                <w:highlight w:val="none"/>
              </w:rPr>
              <w:t>格式填写</w:t>
            </w:r>
          </w:p>
        </w:tc>
      </w:tr>
      <w:tr w14:paraId="5091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74" w:type="dxa"/>
            <w:vAlign w:val="center"/>
          </w:tcPr>
          <w:p w14:paraId="2945FF1C">
            <w:pPr>
              <w:pStyle w:val="90"/>
              <w:numPr>
                <w:ilvl w:val="0"/>
                <w:numId w:val="0"/>
              </w:numPr>
              <w:spacing w:before="147"/>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2</w:t>
            </w:r>
          </w:p>
        </w:tc>
        <w:tc>
          <w:tcPr>
            <w:tcW w:w="2410" w:type="dxa"/>
            <w:vAlign w:val="center"/>
          </w:tcPr>
          <w:p w14:paraId="031F0E1D">
            <w:pPr>
              <w:pStyle w:val="90"/>
              <w:ind w:left="180" w:right="67"/>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rPr>
              <w:t>采购供应商信用承诺函</w:t>
            </w:r>
          </w:p>
        </w:tc>
        <w:tc>
          <w:tcPr>
            <w:tcW w:w="5955" w:type="dxa"/>
            <w:vAlign w:val="center"/>
          </w:tcPr>
          <w:p w14:paraId="1BF8DB8C">
            <w:pPr>
              <w:pStyle w:val="90"/>
              <w:spacing w:before="99"/>
              <w:ind w:left="108" w:right="96"/>
              <w:jc w:val="left"/>
              <w:rPr>
                <w:rFonts w:hint="eastAsia" w:ascii="仿宋" w:hAnsi="仿宋" w:eastAsia="仿宋" w:cs="仿宋"/>
                <w:color w:val="auto"/>
                <w:spacing w:val="-1"/>
                <w:sz w:val="24"/>
                <w:szCs w:val="24"/>
                <w:highlight w:val="none"/>
                <w:lang w:val="en-US"/>
              </w:rPr>
            </w:pPr>
            <w:r>
              <w:rPr>
                <w:rFonts w:hint="eastAsia" w:ascii="仿宋" w:hAnsi="仿宋" w:eastAsia="仿宋" w:cs="仿宋"/>
                <w:color w:val="auto"/>
                <w:spacing w:val="-1"/>
                <w:sz w:val="24"/>
                <w:szCs w:val="24"/>
                <w:highlight w:val="none"/>
              </w:rPr>
              <w:t>按照磋商文件第八章</w:t>
            </w:r>
            <w:r>
              <w:rPr>
                <w:rFonts w:hint="eastAsia" w:ascii="仿宋" w:hAnsi="仿宋" w:eastAsia="仿宋" w:cs="仿宋"/>
                <w:color w:val="auto"/>
                <w:spacing w:val="-1"/>
                <w:sz w:val="24"/>
                <w:szCs w:val="24"/>
                <w:highlight w:val="none"/>
                <w:lang w:val="en-US" w:eastAsia="zh-CN"/>
              </w:rPr>
              <w:t>2.5</w:t>
            </w:r>
            <w:r>
              <w:rPr>
                <w:rFonts w:hint="eastAsia" w:ascii="仿宋" w:hAnsi="仿宋" w:eastAsia="仿宋" w:cs="仿宋"/>
                <w:color w:val="auto"/>
                <w:spacing w:val="-1"/>
                <w:sz w:val="24"/>
                <w:szCs w:val="24"/>
                <w:highlight w:val="none"/>
              </w:rPr>
              <w:t>格式填写</w:t>
            </w:r>
          </w:p>
        </w:tc>
      </w:tr>
      <w:tr w14:paraId="449E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74" w:type="dxa"/>
            <w:vAlign w:val="center"/>
          </w:tcPr>
          <w:p w14:paraId="07BBF94D">
            <w:pPr>
              <w:pStyle w:val="90"/>
              <w:numPr>
                <w:ilvl w:val="0"/>
                <w:numId w:val="0"/>
              </w:numPr>
              <w:spacing w:before="147"/>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3</w:t>
            </w:r>
          </w:p>
        </w:tc>
        <w:tc>
          <w:tcPr>
            <w:tcW w:w="2410" w:type="dxa"/>
            <w:shd w:val="clear" w:color="auto" w:fill="auto"/>
            <w:vAlign w:val="center"/>
          </w:tcPr>
          <w:p w14:paraId="217E5273">
            <w:pPr>
              <w:spacing w:line="36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color w:val="auto"/>
                <w:sz w:val="24"/>
                <w:szCs w:val="24"/>
                <w:highlight w:val="none"/>
              </w:rPr>
              <w:t>供应商须具备的资</w:t>
            </w:r>
            <w:r>
              <w:rPr>
                <w:rFonts w:hint="eastAsia" w:ascii="仿宋" w:hAnsi="仿宋" w:eastAsia="仿宋" w:cs="仿宋"/>
                <w:b/>
                <w:color w:val="auto"/>
                <w:sz w:val="24"/>
                <w:szCs w:val="24"/>
                <w:highlight w:val="none"/>
                <w:lang w:val="en-US" w:eastAsia="zh-CN"/>
              </w:rPr>
              <w:t>格</w:t>
            </w:r>
          </w:p>
        </w:tc>
        <w:tc>
          <w:tcPr>
            <w:tcW w:w="5955" w:type="dxa"/>
            <w:shd w:val="clear" w:color="auto" w:fill="auto"/>
            <w:vAlign w:val="center"/>
          </w:tcPr>
          <w:p w14:paraId="15F0C239">
            <w:pPr>
              <w:autoSpaceDE w:val="0"/>
              <w:autoSpaceDN w:val="0"/>
              <w:adjustRightInd w:val="0"/>
              <w:spacing w:line="240" w:lineRule="auto"/>
              <w:contextualSpacing/>
              <w:rPr>
                <w:rFonts w:hint="eastAsia" w:ascii="仿宋" w:hAnsi="仿宋" w:eastAsia="仿宋" w:cs="仿宋"/>
                <w:b/>
                <w:bCs/>
                <w:color w:val="auto"/>
                <w:spacing w:val="-1"/>
                <w:kern w:val="2"/>
                <w:sz w:val="24"/>
                <w:szCs w:val="24"/>
                <w:highlight w:val="none"/>
                <w:lang w:val="zh-CN" w:eastAsia="zh-CN" w:bidi="zh-CN"/>
              </w:rPr>
            </w:pPr>
            <w:r>
              <w:rPr>
                <w:rFonts w:hint="eastAsia" w:ascii="仿宋" w:hAnsi="仿宋" w:eastAsia="仿宋" w:cs="仿宋"/>
                <w:b/>
                <w:bCs/>
                <w:color w:val="auto"/>
                <w:spacing w:val="-1"/>
                <w:kern w:val="2"/>
                <w:sz w:val="24"/>
                <w:szCs w:val="24"/>
                <w:highlight w:val="none"/>
                <w:lang w:val="zh-CN" w:eastAsia="zh-CN" w:bidi="zh-CN"/>
              </w:rPr>
              <w:t>一、法人或者其他组织的营业执照等证明文件，自然人的身份证明</w:t>
            </w:r>
          </w:p>
          <w:p w14:paraId="5D21DCC1">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1、企业法人营业执照或营业执照。（企业投标提供）</w:t>
            </w:r>
          </w:p>
          <w:p w14:paraId="547B5EDC">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2、事业单位法人证书。（事业单位投标提供）</w:t>
            </w:r>
          </w:p>
          <w:p w14:paraId="15152248">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3、执业许可证。（非企业专业服务机构投标提供）</w:t>
            </w:r>
          </w:p>
          <w:p w14:paraId="6F438D83">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4、个体工商户营业执照。（个体工商户投标提供）</w:t>
            </w:r>
          </w:p>
          <w:p w14:paraId="2446A4FA">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5、自然人身份证明。（自然人投标提供）</w:t>
            </w:r>
          </w:p>
          <w:p w14:paraId="676A3CD4">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6、民办非企业单位登记证书。（民办非企业单位投标提供）</w:t>
            </w:r>
          </w:p>
          <w:p w14:paraId="4839E580">
            <w:pPr>
              <w:autoSpaceDE w:val="0"/>
              <w:autoSpaceDN w:val="0"/>
              <w:adjustRightInd w:val="0"/>
              <w:spacing w:line="240" w:lineRule="auto"/>
              <w:contextualSpacing/>
              <w:rPr>
                <w:rFonts w:hint="eastAsia" w:ascii="仿宋" w:hAnsi="仿宋" w:eastAsia="仿宋" w:cs="仿宋"/>
                <w:b/>
                <w:bCs/>
                <w:color w:val="auto"/>
                <w:spacing w:val="-1"/>
                <w:kern w:val="2"/>
                <w:sz w:val="24"/>
                <w:szCs w:val="24"/>
                <w:highlight w:val="none"/>
                <w:lang w:val="zh-CN" w:eastAsia="zh-CN" w:bidi="zh-CN"/>
              </w:rPr>
            </w:pPr>
            <w:r>
              <w:rPr>
                <w:rFonts w:hint="eastAsia" w:ascii="仿宋" w:hAnsi="仿宋" w:eastAsia="仿宋" w:cs="仿宋"/>
                <w:b/>
                <w:bCs/>
                <w:color w:val="auto"/>
                <w:spacing w:val="-1"/>
                <w:kern w:val="2"/>
                <w:sz w:val="24"/>
                <w:szCs w:val="24"/>
                <w:highlight w:val="none"/>
                <w:lang w:val="zh-CN" w:eastAsia="zh-CN" w:bidi="zh-CN"/>
              </w:rPr>
              <w:t>二、财务状况报告相关材料</w:t>
            </w:r>
          </w:p>
          <w:p w14:paraId="0D38339D">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1、供应商是法人（法人包括企业法人、机关法人、事业单位法人和社会团体法人），提供本单位：</w:t>
            </w:r>
          </w:p>
          <w:p w14:paraId="605D9D20">
            <w:pPr>
              <w:autoSpaceDE w:val="0"/>
              <w:autoSpaceDN w:val="0"/>
              <w:adjustRightInd w:val="0"/>
              <w:snapToGrid w:val="0"/>
              <w:spacing w:line="240" w:lineRule="auto"/>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①202</w:t>
            </w:r>
            <w:r>
              <w:rPr>
                <w:rFonts w:hint="eastAsia" w:ascii="仿宋" w:hAnsi="仿宋" w:eastAsia="仿宋" w:cs="仿宋"/>
                <w:color w:val="auto"/>
                <w:spacing w:val="-1"/>
                <w:kern w:val="2"/>
                <w:sz w:val="24"/>
                <w:szCs w:val="24"/>
                <w:highlight w:val="none"/>
                <w:lang w:val="en-US" w:eastAsia="zh-CN" w:bidi="zh-CN"/>
              </w:rPr>
              <w:t>4</w:t>
            </w:r>
            <w:r>
              <w:rPr>
                <w:rFonts w:hint="eastAsia" w:ascii="仿宋" w:hAnsi="仿宋" w:eastAsia="仿宋" w:cs="仿宋"/>
                <w:color w:val="auto"/>
                <w:spacing w:val="-1"/>
                <w:kern w:val="2"/>
                <w:sz w:val="24"/>
                <w:szCs w:val="24"/>
                <w:highlight w:val="none"/>
                <w:lang w:val="zh-CN" w:eastAsia="zh-CN" w:bidi="zh-CN"/>
              </w:rPr>
              <w:t>年度经审计的财务报告，包括资产负债表、利润表、现金流量表、所有者权益变动表及其附注（新成立不足</w:t>
            </w:r>
            <w:r>
              <w:rPr>
                <w:rFonts w:hint="eastAsia" w:ascii="仿宋" w:hAnsi="仿宋" w:eastAsia="仿宋" w:cs="仿宋"/>
                <w:color w:val="auto"/>
                <w:spacing w:val="-1"/>
                <w:kern w:val="2"/>
                <w:sz w:val="24"/>
                <w:szCs w:val="24"/>
                <w:highlight w:val="none"/>
                <w:lang w:val="en-US" w:eastAsia="zh-CN" w:bidi="zh-CN"/>
              </w:rPr>
              <w:t>一</w:t>
            </w:r>
            <w:r>
              <w:rPr>
                <w:rFonts w:hint="eastAsia" w:ascii="仿宋" w:hAnsi="仿宋" w:eastAsia="仿宋" w:cs="仿宋"/>
                <w:color w:val="auto"/>
                <w:spacing w:val="-1"/>
                <w:kern w:val="2"/>
                <w:sz w:val="24"/>
                <w:szCs w:val="24"/>
                <w:highlight w:val="none"/>
                <w:lang w:val="zh-CN" w:eastAsia="zh-CN" w:bidi="zh-CN"/>
              </w:rPr>
              <w:t>年的企业提供自成立之日以来现有年限的财务会计报表）；</w:t>
            </w:r>
          </w:p>
          <w:p w14:paraId="11B2DB2A">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②基本开户银行出具的资信证明；</w:t>
            </w:r>
          </w:p>
          <w:p w14:paraId="7964AD8C">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③财政部门认可的政府采购专业担保机构的证明文件和担保机构出具的投标担保函。</w:t>
            </w:r>
          </w:p>
          <w:p w14:paraId="5A790106">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注：仅需提供序号①～③其中之一即可。</w:t>
            </w:r>
          </w:p>
          <w:p w14:paraId="4EFFA4A9">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2、供应商（其他组织和自然人）提供本单位：</w:t>
            </w:r>
          </w:p>
          <w:p w14:paraId="684C0624">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①202</w:t>
            </w:r>
            <w:r>
              <w:rPr>
                <w:rFonts w:hint="eastAsia" w:ascii="仿宋" w:hAnsi="仿宋" w:eastAsia="仿宋" w:cs="仿宋"/>
                <w:color w:val="auto"/>
                <w:spacing w:val="-1"/>
                <w:kern w:val="2"/>
                <w:sz w:val="24"/>
                <w:szCs w:val="24"/>
                <w:highlight w:val="none"/>
                <w:lang w:val="en-US" w:eastAsia="zh-CN" w:bidi="zh-CN"/>
              </w:rPr>
              <w:t>4</w:t>
            </w:r>
            <w:r>
              <w:rPr>
                <w:rFonts w:hint="eastAsia" w:ascii="仿宋" w:hAnsi="仿宋" w:eastAsia="仿宋" w:cs="仿宋"/>
                <w:color w:val="auto"/>
                <w:spacing w:val="-1"/>
                <w:kern w:val="2"/>
                <w:sz w:val="24"/>
                <w:szCs w:val="24"/>
                <w:highlight w:val="none"/>
                <w:lang w:val="zh-CN" w:eastAsia="zh-CN" w:bidi="zh-CN"/>
              </w:rPr>
              <w:t>年度经审计的财务报告，包括资产负债表、利润表、现金流量表、所有者权益变动表及其附注；</w:t>
            </w:r>
          </w:p>
          <w:p w14:paraId="0AD4233C">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②银行出具的资信证明；</w:t>
            </w:r>
          </w:p>
          <w:p w14:paraId="78FB24AF">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③财政部门认可的政府采购专业担保机构的证明文件和担保机构出具的投标担保函。</w:t>
            </w:r>
          </w:p>
          <w:p w14:paraId="275EF753">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注：仅需提供序号①～③其中之一即可。</w:t>
            </w:r>
          </w:p>
          <w:p w14:paraId="08FE85FA">
            <w:pPr>
              <w:autoSpaceDE w:val="0"/>
              <w:autoSpaceDN w:val="0"/>
              <w:adjustRightInd w:val="0"/>
              <w:spacing w:line="240" w:lineRule="auto"/>
              <w:contextualSpacing/>
              <w:rPr>
                <w:rFonts w:hint="eastAsia" w:ascii="仿宋" w:hAnsi="仿宋" w:eastAsia="仿宋" w:cs="仿宋"/>
                <w:b/>
                <w:bCs/>
                <w:color w:val="auto"/>
                <w:spacing w:val="-1"/>
                <w:kern w:val="2"/>
                <w:sz w:val="24"/>
                <w:szCs w:val="24"/>
                <w:highlight w:val="none"/>
                <w:lang w:val="zh-CN" w:eastAsia="zh-CN" w:bidi="zh-CN"/>
              </w:rPr>
            </w:pPr>
            <w:r>
              <w:rPr>
                <w:rFonts w:hint="eastAsia" w:ascii="仿宋" w:hAnsi="仿宋" w:eastAsia="仿宋" w:cs="仿宋"/>
                <w:b/>
                <w:bCs/>
                <w:color w:val="auto"/>
                <w:spacing w:val="-1"/>
                <w:kern w:val="2"/>
                <w:sz w:val="24"/>
                <w:szCs w:val="24"/>
                <w:highlight w:val="none"/>
                <w:lang w:val="zh-CN" w:eastAsia="zh-CN" w:bidi="zh-CN"/>
              </w:rPr>
              <w:t>三、依法缴纳税收相关材料</w:t>
            </w:r>
          </w:p>
          <w:p w14:paraId="3B05C687">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参加本次政府采购项目投标截止时间前一年内任意一个月缴纳税收凭据。（依法免税的供应商，应提供相应文件证明依法免税）</w:t>
            </w:r>
          </w:p>
          <w:p w14:paraId="6F1916F1">
            <w:pPr>
              <w:autoSpaceDE w:val="0"/>
              <w:autoSpaceDN w:val="0"/>
              <w:adjustRightInd w:val="0"/>
              <w:spacing w:line="240" w:lineRule="auto"/>
              <w:contextualSpacing/>
              <w:rPr>
                <w:rFonts w:hint="eastAsia" w:ascii="仿宋" w:hAnsi="仿宋" w:eastAsia="仿宋" w:cs="仿宋"/>
                <w:b/>
                <w:bCs/>
                <w:color w:val="auto"/>
                <w:spacing w:val="-1"/>
                <w:kern w:val="2"/>
                <w:sz w:val="24"/>
                <w:szCs w:val="24"/>
                <w:highlight w:val="none"/>
                <w:lang w:val="zh-CN" w:eastAsia="zh-CN" w:bidi="zh-CN"/>
              </w:rPr>
            </w:pPr>
            <w:r>
              <w:rPr>
                <w:rFonts w:hint="eastAsia" w:ascii="仿宋" w:hAnsi="仿宋" w:eastAsia="仿宋" w:cs="仿宋"/>
                <w:b/>
                <w:bCs/>
                <w:color w:val="auto"/>
                <w:spacing w:val="-1"/>
                <w:kern w:val="2"/>
                <w:sz w:val="24"/>
                <w:szCs w:val="24"/>
                <w:highlight w:val="none"/>
                <w:lang w:val="zh-CN" w:eastAsia="zh-CN" w:bidi="zh-CN"/>
              </w:rPr>
              <w:t>四、依法缴纳社会保障资金的证明材料</w:t>
            </w:r>
          </w:p>
          <w:p w14:paraId="5A8EC3AD">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参加本次政府采购项目投标截止时间前一年内任意一个月缴纳社会保险凭据。（依法不需要缴纳社会保障资金的供应商，应提供相应文件证明依法不需要缴纳社会保障资金）</w:t>
            </w:r>
          </w:p>
          <w:p w14:paraId="363C1470">
            <w:pPr>
              <w:autoSpaceDE w:val="0"/>
              <w:autoSpaceDN w:val="0"/>
              <w:adjustRightInd w:val="0"/>
              <w:spacing w:line="240" w:lineRule="auto"/>
              <w:contextualSpacing/>
              <w:rPr>
                <w:rFonts w:hint="eastAsia" w:ascii="仿宋" w:hAnsi="仿宋" w:eastAsia="仿宋" w:cs="仿宋"/>
                <w:b/>
                <w:bCs/>
                <w:color w:val="auto"/>
                <w:spacing w:val="-1"/>
                <w:kern w:val="2"/>
                <w:sz w:val="24"/>
                <w:szCs w:val="24"/>
                <w:highlight w:val="none"/>
                <w:lang w:val="zh-CN" w:eastAsia="zh-CN" w:bidi="zh-CN"/>
              </w:rPr>
            </w:pPr>
            <w:r>
              <w:rPr>
                <w:rFonts w:hint="eastAsia" w:ascii="仿宋" w:hAnsi="仿宋" w:eastAsia="仿宋" w:cs="仿宋"/>
                <w:b/>
                <w:bCs/>
                <w:color w:val="auto"/>
                <w:spacing w:val="-1"/>
                <w:kern w:val="2"/>
                <w:sz w:val="24"/>
                <w:szCs w:val="24"/>
                <w:highlight w:val="none"/>
                <w:lang w:val="zh-CN" w:eastAsia="zh-CN" w:bidi="zh-CN"/>
              </w:rPr>
              <w:t>五、履行合同所必需的设备和专业技术能力的证明材料</w:t>
            </w:r>
          </w:p>
          <w:p w14:paraId="5324F119">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1、相关设备的购置发票、专业技术人员职称证书、用工合同等；</w:t>
            </w:r>
          </w:p>
          <w:p w14:paraId="699250BF">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2、供应商具备履行合同所必需的设备和专业技术能力承诺函或声明（承诺函或声明格式自拟）。</w:t>
            </w:r>
          </w:p>
          <w:p w14:paraId="4D295D13">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注：仅需提供序号1～2其中之一即可。</w:t>
            </w:r>
          </w:p>
          <w:p w14:paraId="56972EDB">
            <w:pPr>
              <w:autoSpaceDE w:val="0"/>
              <w:autoSpaceDN w:val="0"/>
              <w:adjustRightInd w:val="0"/>
              <w:spacing w:line="240" w:lineRule="auto"/>
              <w:contextualSpacing/>
              <w:rPr>
                <w:rFonts w:hint="eastAsia" w:ascii="仿宋" w:hAnsi="仿宋" w:eastAsia="仿宋" w:cs="仿宋"/>
                <w:b/>
                <w:bCs/>
                <w:color w:val="auto"/>
                <w:spacing w:val="-1"/>
                <w:kern w:val="2"/>
                <w:sz w:val="24"/>
                <w:szCs w:val="24"/>
                <w:highlight w:val="none"/>
                <w:lang w:val="zh-CN" w:eastAsia="zh-CN" w:bidi="zh-CN"/>
              </w:rPr>
            </w:pPr>
            <w:r>
              <w:rPr>
                <w:rFonts w:hint="eastAsia" w:ascii="仿宋" w:hAnsi="仿宋" w:eastAsia="仿宋" w:cs="仿宋"/>
                <w:b/>
                <w:bCs/>
                <w:color w:val="auto"/>
                <w:spacing w:val="-1"/>
                <w:kern w:val="2"/>
                <w:sz w:val="24"/>
                <w:szCs w:val="24"/>
                <w:highlight w:val="none"/>
                <w:lang w:val="zh-CN" w:eastAsia="zh-CN" w:bidi="zh-CN"/>
              </w:rPr>
              <w:t>六、参加政府采购活动前3年内在经营活动中没有重大违法记录的声明</w:t>
            </w:r>
          </w:p>
          <w:p w14:paraId="36C66A08">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2DAEA4ED">
            <w:pPr>
              <w:autoSpaceDE w:val="0"/>
              <w:autoSpaceDN w:val="0"/>
              <w:adjustRightInd w:val="0"/>
              <w:spacing w:line="240" w:lineRule="auto"/>
              <w:contextualSpacing/>
              <w:rPr>
                <w:rFonts w:hint="eastAsia" w:ascii="仿宋" w:hAnsi="仿宋" w:eastAsia="仿宋" w:cs="仿宋"/>
                <w:b/>
                <w:bCs/>
                <w:color w:val="auto"/>
                <w:spacing w:val="-1"/>
                <w:kern w:val="2"/>
                <w:sz w:val="24"/>
                <w:szCs w:val="24"/>
                <w:highlight w:val="none"/>
                <w:lang w:val="zh-CN" w:eastAsia="zh-CN" w:bidi="zh-CN"/>
              </w:rPr>
            </w:pPr>
            <w:r>
              <w:rPr>
                <w:rFonts w:hint="eastAsia" w:ascii="仿宋" w:hAnsi="仿宋" w:eastAsia="仿宋" w:cs="仿宋"/>
                <w:b/>
                <w:bCs/>
                <w:color w:val="auto"/>
                <w:spacing w:val="-1"/>
                <w:kern w:val="2"/>
                <w:sz w:val="24"/>
                <w:szCs w:val="24"/>
                <w:highlight w:val="none"/>
                <w:lang w:val="zh-CN" w:eastAsia="zh-CN" w:bidi="zh-CN"/>
              </w:rPr>
              <w:t>七、未被列入“信用中国”网站(www.creditchina.gov.cn/）失信被执行人、</w:t>
            </w:r>
            <w:r>
              <w:rPr>
                <w:rFonts w:hint="eastAsia" w:ascii="仿宋" w:hAnsi="仿宋" w:eastAsia="仿宋" w:cs="仿宋"/>
                <w:b/>
                <w:bCs/>
                <w:color w:val="auto"/>
                <w:spacing w:val="-1"/>
                <w:kern w:val="2"/>
                <w:sz w:val="24"/>
                <w:szCs w:val="24"/>
                <w:highlight w:val="none"/>
                <w:lang w:val="en-US" w:eastAsia="zh-CN" w:bidi="zh-CN"/>
              </w:rPr>
              <w:t>重大</w:t>
            </w:r>
            <w:r>
              <w:rPr>
                <w:rFonts w:hint="eastAsia" w:ascii="仿宋" w:hAnsi="仿宋" w:eastAsia="仿宋" w:cs="仿宋"/>
                <w:b/>
                <w:bCs/>
                <w:color w:val="auto"/>
                <w:spacing w:val="-1"/>
                <w:kern w:val="2"/>
                <w:sz w:val="24"/>
                <w:szCs w:val="24"/>
                <w:highlight w:val="none"/>
                <w:lang w:val="zh-CN" w:eastAsia="zh-CN" w:bidi="zh-CN"/>
              </w:rPr>
              <w:t>税收违法</w:t>
            </w:r>
            <w:r>
              <w:rPr>
                <w:rFonts w:hint="eastAsia" w:ascii="仿宋" w:hAnsi="仿宋" w:eastAsia="仿宋" w:cs="仿宋"/>
                <w:b/>
                <w:bCs/>
                <w:color w:val="auto"/>
                <w:spacing w:val="-1"/>
                <w:kern w:val="2"/>
                <w:sz w:val="24"/>
                <w:szCs w:val="24"/>
                <w:highlight w:val="none"/>
                <w:lang w:val="en-US" w:eastAsia="zh-CN" w:bidi="zh-CN"/>
              </w:rPr>
              <w:t>失信主体</w:t>
            </w:r>
            <w:r>
              <w:rPr>
                <w:rFonts w:hint="eastAsia" w:ascii="仿宋" w:hAnsi="仿宋" w:eastAsia="仿宋" w:cs="仿宋"/>
                <w:b/>
                <w:bCs/>
                <w:color w:val="auto"/>
                <w:spacing w:val="-1"/>
                <w:kern w:val="2"/>
                <w:sz w:val="24"/>
                <w:szCs w:val="24"/>
                <w:highlight w:val="none"/>
                <w:lang w:val="zh-CN" w:eastAsia="zh-CN" w:bidi="zh-CN"/>
              </w:rPr>
              <w:t>的</w:t>
            </w:r>
            <w:r>
              <w:rPr>
                <w:rFonts w:hint="eastAsia" w:ascii="仿宋" w:hAnsi="仿宋" w:eastAsia="仿宋" w:cs="仿宋"/>
                <w:b/>
                <w:bCs/>
                <w:color w:val="auto"/>
                <w:spacing w:val="-1"/>
                <w:kern w:val="2"/>
                <w:sz w:val="24"/>
                <w:szCs w:val="24"/>
                <w:highlight w:val="none"/>
                <w:lang w:val="en-US" w:eastAsia="zh-CN" w:bidi="zh-CN"/>
              </w:rPr>
              <w:t>供应商</w:t>
            </w:r>
            <w:r>
              <w:rPr>
                <w:rFonts w:hint="eastAsia" w:ascii="仿宋" w:hAnsi="仿宋" w:eastAsia="仿宋" w:cs="仿宋"/>
                <w:b/>
                <w:bCs/>
                <w:color w:val="auto"/>
                <w:spacing w:val="-1"/>
                <w:kern w:val="2"/>
                <w:sz w:val="24"/>
                <w:szCs w:val="24"/>
                <w:highlight w:val="none"/>
                <w:lang w:val="zh-CN" w:eastAsia="zh-CN" w:bidi="zh-CN"/>
              </w:rPr>
              <w:t>；“中国政府采购网”(www.ccgp.gov.cn/）政府采购严重违法失信行为记录名单的</w:t>
            </w:r>
            <w:r>
              <w:rPr>
                <w:rFonts w:hint="eastAsia" w:ascii="仿宋" w:hAnsi="仿宋" w:eastAsia="仿宋" w:cs="仿宋"/>
                <w:b/>
                <w:bCs/>
                <w:color w:val="auto"/>
                <w:spacing w:val="-1"/>
                <w:kern w:val="2"/>
                <w:sz w:val="24"/>
                <w:szCs w:val="24"/>
                <w:highlight w:val="none"/>
                <w:lang w:val="en-US" w:eastAsia="zh-CN" w:bidi="zh-CN"/>
              </w:rPr>
              <w:t>供应商</w:t>
            </w:r>
            <w:r>
              <w:rPr>
                <w:rFonts w:hint="eastAsia" w:ascii="仿宋" w:hAnsi="仿宋" w:eastAsia="仿宋" w:cs="仿宋"/>
                <w:b/>
                <w:bCs/>
                <w:color w:val="auto"/>
                <w:spacing w:val="-1"/>
                <w:kern w:val="2"/>
                <w:sz w:val="24"/>
                <w:szCs w:val="24"/>
                <w:highlight w:val="none"/>
                <w:lang w:val="zh-CN" w:eastAsia="zh-CN" w:bidi="zh-CN"/>
              </w:rPr>
              <w:t>；“中国社会组织政务服务平台”网站（https://chinanpo.mca.gov.cn/）严重违法失信社会组织名单的</w:t>
            </w:r>
            <w:r>
              <w:rPr>
                <w:rFonts w:hint="eastAsia" w:ascii="仿宋" w:hAnsi="仿宋" w:eastAsia="仿宋" w:cs="仿宋"/>
                <w:b/>
                <w:bCs/>
                <w:color w:val="auto"/>
                <w:spacing w:val="-1"/>
                <w:kern w:val="2"/>
                <w:sz w:val="24"/>
                <w:szCs w:val="24"/>
                <w:highlight w:val="none"/>
                <w:lang w:val="en-US" w:eastAsia="zh-CN" w:bidi="zh-CN"/>
              </w:rPr>
              <w:t>供应商</w:t>
            </w:r>
            <w:r>
              <w:rPr>
                <w:rFonts w:hint="eastAsia" w:ascii="仿宋" w:hAnsi="仿宋" w:eastAsia="仿宋" w:cs="仿宋"/>
                <w:b/>
                <w:bCs/>
                <w:color w:val="auto"/>
                <w:spacing w:val="-1"/>
                <w:kern w:val="2"/>
                <w:sz w:val="24"/>
                <w:szCs w:val="24"/>
                <w:highlight w:val="none"/>
                <w:lang w:val="zh-CN" w:eastAsia="zh-CN" w:bidi="zh-CN"/>
              </w:rPr>
              <w:t>。</w:t>
            </w:r>
          </w:p>
          <w:p w14:paraId="1C2F009D">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（联合体形式投标的，联合体成员存在不良信用记录，视同联合体存在不良信用记录）。</w:t>
            </w:r>
          </w:p>
          <w:p w14:paraId="04BA5715">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en-US" w:eastAsia="zh-CN" w:bidi="zh-CN"/>
              </w:rPr>
            </w:pPr>
            <w:r>
              <w:rPr>
                <w:rFonts w:hint="eastAsia" w:ascii="仿宋" w:hAnsi="仿宋" w:eastAsia="仿宋" w:cs="仿宋"/>
                <w:color w:val="auto"/>
                <w:spacing w:val="-1"/>
                <w:kern w:val="2"/>
                <w:sz w:val="24"/>
                <w:szCs w:val="24"/>
                <w:highlight w:val="none"/>
                <w:lang w:val="en-US" w:eastAsia="zh-CN" w:bidi="zh-CN"/>
              </w:rPr>
              <w:t>1、查询渠道：</w:t>
            </w:r>
          </w:p>
          <w:p w14:paraId="7CC59AFD">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①“信用中国”网站（www.creditchina.gov.cn/）</w:t>
            </w:r>
          </w:p>
          <w:p w14:paraId="566A19E4">
            <w:p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②“中国政府采购网”（www.ccgp.gov.cn/）</w:t>
            </w:r>
          </w:p>
          <w:p w14:paraId="083B2290">
            <w:pPr>
              <w:numPr>
                <w:ilvl w:val="0"/>
                <w:numId w:val="0"/>
              </w:num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③“中国社会组织政务服务平台”网站（https://chinanpo.mca.gov.cn/）（仅查询社会组织）；</w:t>
            </w:r>
          </w:p>
          <w:p w14:paraId="6BEEA694">
            <w:pPr>
              <w:numPr>
                <w:ilvl w:val="0"/>
                <w:numId w:val="0"/>
              </w:numPr>
              <w:autoSpaceDE w:val="0"/>
              <w:autoSpaceDN w:val="0"/>
              <w:adjustRightInd w:val="0"/>
              <w:spacing w:line="240" w:lineRule="auto"/>
              <w:contextualSpacing/>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en-US" w:eastAsia="zh-CN" w:bidi="zh-CN"/>
              </w:rPr>
              <w:t>2、</w:t>
            </w:r>
            <w:r>
              <w:rPr>
                <w:rFonts w:hint="eastAsia" w:ascii="仿宋" w:hAnsi="仿宋" w:eastAsia="仿宋" w:cs="仿宋"/>
                <w:color w:val="auto"/>
                <w:spacing w:val="-1"/>
                <w:kern w:val="2"/>
                <w:sz w:val="24"/>
                <w:szCs w:val="24"/>
                <w:highlight w:val="none"/>
                <w:lang w:val="zh-CN" w:eastAsia="zh-CN" w:bidi="zh-CN"/>
              </w:rPr>
              <w:t>截止时间：同</w:t>
            </w:r>
            <w:r>
              <w:rPr>
                <w:rFonts w:hint="eastAsia" w:ascii="仿宋" w:hAnsi="仿宋" w:eastAsia="仿宋" w:cs="仿宋"/>
                <w:color w:val="auto"/>
                <w:spacing w:val="-1"/>
                <w:kern w:val="2"/>
                <w:sz w:val="24"/>
                <w:szCs w:val="24"/>
                <w:highlight w:val="none"/>
                <w:lang w:val="en-US" w:eastAsia="zh-CN" w:bidi="zh-CN"/>
              </w:rPr>
              <w:t>响应</w:t>
            </w:r>
            <w:r>
              <w:rPr>
                <w:rFonts w:hint="eastAsia" w:ascii="仿宋" w:hAnsi="仿宋" w:eastAsia="仿宋" w:cs="仿宋"/>
                <w:color w:val="auto"/>
                <w:spacing w:val="-1"/>
                <w:kern w:val="2"/>
                <w:sz w:val="24"/>
                <w:szCs w:val="24"/>
                <w:highlight w:val="none"/>
                <w:lang w:val="zh-CN" w:eastAsia="zh-CN" w:bidi="zh-CN"/>
              </w:rPr>
              <w:t>截止时间；</w:t>
            </w:r>
          </w:p>
          <w:p w14:paraId="40C69FE4">
            <w:pPr>
              <w:autoSpaceDE w:val="0"/>
              <w:autoSpaceDN w:val="0"/>
              <w:adjustRightInd w:val="0"/>
              <w:spacing w:line="460" w:lineRule="exact"/>
              <w:contextualSpacing/>
              <w:rPr>
                <w:rFonts w:hint="eastAsia" w:ascii="仿宋" w:hAnsi="仿宋" w:eastAsia="仿宋" w:cs="仿宋"/>
                <w:color w:val="auto"/>
                <w:spacing w:val="-1"/>
                <w:kern w:val="2"/>
                <w:sz w:val="24"/>
                <w:szCs w:val="24"/>
                <w:highlight w:val="none"/>
                <w:lang w:val="en-US" w:eastAsia="zh-CN" w:bidi="zh-CN"/>
              </w:rPr>
            </w:pPr>
            <w:r>
              <w:rPr>
                <w:rFonts w:hint="eastAsia" w:ascii="仿宋" w:hAnsi="仿宋" w:eastAsia="仿宋" w:cs="仿宋"/>
                <w:color w:val="auto"/>
                <w:spacing w:val="-1"/>
                <w:kern w:val="2"/>
                <w:sz w:val="24"/>
                <w:szCs w:val="24"/>
                <w:highlight w:val="none"/>
                <w:lang w:val="en-US" w:eastAsia="zh-CN" w:bidi="zh-CN"/>
              </w:rPr>
              <w:t>3、</w:t>
            </w:r>
            <w:r>
              <w:rPr>
                <w:rFonts w:hint="eastAsia" w:ascii="仿宋" w:hAnsi="仿宋" w:eastAsia="仿宋" w:cs="仿宋"/>
                <w:color w:val="auto"/>
                <w:spacing w:val="-1"/>
                <w:kern w:val="2"/>
                <w:sz w:val="24"/>
                <w:szCs w:val="24"/>
                <w:highlight w:val="none"/>
                <w:lang w:val="zh-CN" w:eastAsia="zh-CN" w:bidi="zh-CN"/>
              </w:rPr>
              <w:t>信用信息的使用原则：经</w:t>
            </w:r>
            <w:r>
              <w:rPr>
                <w:rFonts w:hint="eastAsia" w:ascii="仿宋" w:hAnsi="仿宋" w:eastAsia="仿宋" w:cs="仿宋"/>
                <w:color w:val="auto"/>
                <w:spacing w:val="-1"/>
                <w:kern w:val="2"/>
                <w:sz w:val="24"/>
                <w:szCs w:val="24"/>
                <w:highlight w:val="none"/>
                <w:lang w:val="en-US" w:eastAsia="zh-CN" w:bidi="zh-CN"/>
              </w:rPr>
              <w:t>磋商小组</w:t>
            </w:r>
            <w:r>
              <w:rPr>
                <w:rFonts w:hint="eastAsia" w:ascii="仿宋" w:hAnsi="仿宋" w:eastAsia="仿宋" w:cs="仿宋"/>
                <w:color w:val="auto"/>
                <w:spacing w:val="-1"/>
                <w:kern w:val="2"/>
                <w:sz w:val="24"/>
                <w:szCs w:val="24"/>
                <w:highlight w:val="none"/>
                <w:lang w:val="zh-CN" w:eastAsia="zh-CN" w:bidi="zh-CN"/>
              </w:rPr>
              <w:t>认定的被列入失信被执行人、重大税收违法失信主体、政府采购严重违法失信行为记录名单的</w:t>
            </w:r>
            <w:r>
              <w:rPr>
                <w:rFonts w:hint="eastAsia" w:ascii="仿宋" w:hAnsi="仿宋" w:eastAsia="仿宋" w:cs="仿宋"/>
                <w:color w:val="auto"/>
                <w:spacing w:val="-1"/>
                <w:kern w:val="2"/>
                <w:sz w:val="24"/>
                <w:szCs w:val="24"/>
                <w:highlight w:val="none"/>
                <w:lang w:val="en-US" w:eastAsia="zh-CN" w:bidi="zh-CN"/>
              </w:rPr>
              <w:t>供应商</w:t>
            </w:r>
            <w:r>
              <w:rPr>
                <w:rFonts w:hint="eastAsia" w:ascii="仿宋" w:hAnsi="仿宋" w:eastAsia="仿宋" w:cs="仿宋"/>
                <w:color w:val="auto"/>
                <w:spacing w:val="-1"/>
                <w:kern w:val="2"/>
                <w:sz w:val="24"/>
                <w:szCs w:val="24"/>
                <w:highlight w:val="none"/>
                <w:lang w:val="zh-CN" w:eastAsia="zh-CN" w:bidi="zh-CN"/>
              </w:rPr>
              <w:t>、严重违法失信社会组织，将拒绝其参与本次政府采购活动。</w:t>
            </w:r>
          </w:p>
        </w:tc>
      </w:tr>
      <w:tr w14:paraId="58B5D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74" w:type="dxa"/>
            <w:vAlign w:val="center"/>
          </w:tcPr>
          <w:p w14:paraId="424CCC65">
            <w:pPr>
              <w:pStyle w:val="90"/>
              <w:numPr>
                <w:ilvl w:val="0"/>
                <w:numId w:val="0"/>
              </w:numPr>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4</w:t>
            </w:r>
          </w:p>
        </w:tc>
        <w:tc>
          <w:tcPr>
            <w:tcW w:w="2410" w:type="dxa"/>
            <w:vAlign w:val="center"/>
          </w:tcPr>
          <w:p w14:paraId="35623C47">
            <w:pPr>
              <w:pStyle w:val="90"/>
              <w:ind w:left="180" w:right="6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磋商报价</w:t>
            </w:r>
          </w:p>
        </w:tc>
        <w:tc>
          <w:tcPr>
            <w:tcW w:w="5955" w:type="dxa"/>
            <w:vAlign w:val="center"/>
          </w:tcPr>
          <w:p w14:paraId="0A22926B">
            <w:pPr>
              <w:pStyle w:val="90"/>
              <w:spacing w:before="99"/>
              <w:ind w:left="108" w:right="96"/>
              <w:jc w:val="left"/>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响应报价是否超出磋商文件中规定的预算金额，超出预算金额的报价无效。</w:t>
            </w:r>
          </w:p>
        </w:tc>
      </w:tr>
      <w:tr w14:paraId="2C0D4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vAlign w:val="center"/>
          </w:tcPr>
          <w:p w14:paraId="2635F080">
            <w:pPr>
              <w:pStyle w:val="90"/>
              <w:numPr>
                <w:ilvl w:val="0"/>
                <w:numId w:val="0"/>
              </w:numPr>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5</w:t>
            </w:r>
          </w:p>
        </w:tc>
        <w:tc>
          <w:tcPr>
            <w:tcW w:w="2410" w:type="dxa"/>
            <w:vAlign w:val="center"/>
          </w:tcPr>
          <w:p w14:paraId="088A7ACB">
            <w:pPr>
              <w:pStyle w:val="90"/>
              <w:spacing w:before="102"/>
              <w:ind w:left="180" w:right="67"/>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磋商承诺函</w:t>
            </w:r>
          </w:p>
        </w:tc>
        <w:tc>
          <w:tcPr>
            <w:tcW w:w="5955" w:type="dxa"/>
            <w:vAlign w:val="center"/>
          </w:tcPr>
          <w:p w14:paraId="2BFD6EA6">
            <w:pPr>
              <w:pStyle w:val="90"/>
              <w:spacing w:before="99"/>
              <w:ind w:left="108" w:right="96"/>
              <w:jc w:val="left"/>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供应商以磋商承诺函的形式替代响应保证金。</w:t>
            </w:r>
          </w:p>
        </w:tc>
      </w:tr>
      <w:tr w14:paraId="5AE37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74" w:type="dxa"/>
            <w:vAlign w:val="center"/>
          </w:tcPr>
          <w:p w14:paraId="38912DE7">
            <w:pPr>
              <w:pStyle w:val="90"/>
              <w:numPr>
                <w:ilvl w:val="0"/>
                <w:numId w:val="0"/>
              </w:numPr>
              <w:spacing w:before="102"/>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6</w:t>
            </w:r>
          </w:p>
        </w:tc>
        <w:tc>
          <w:tcPr>
            <w:tcW w:w="2410" w:type="dxa"/>
            <w:vAlign w:val="center"/>
          </w:tcPr>
          <w:p w14:paraId="5A90D125">
            <w:pPr>
              <w:pStyle w:val="90"/>
              <w:spacing w:before="1"/>
              <w:ind w:left="180" w:right="6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联合体协议</w:t>
            </w:r>
          </w:p>
        </w:tc>
        <w:tc>
          <w:tcPr>
            <w:tcW w:w="5955" w:type="dxa"/>
            <w:vAlign w:val="center"/>
          </w:tcPr>
          <w:p w14:paraId="63DD2414">
            <w:pPr>
              <w:pStyle w:val="90"/>
              <w:spacing w:before="99"/>
              <w:ind w:left="108" w:right="96"/>
              <w:jc w:val="left"/>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pacing w:val="-1"/>
                <w:kern w:val="2"/>
                <w:sz w:val="24"/>
                <w:szCs w:val="24"/>
                <w:highlight w:val="none"/>
                <w:lang w:val="zh-CN" w:eastAsia="zh-CN" w:bidi="zh-CN"/>
              </w:rPr>
              <w:t>磋商文件接受联合体响应且供应商为联合体的，供应商应提供本协议；否则无须提供。</w:t>
            </w:r>
          </w:p>
        </w:tc>
      </w:tr>
      <w:tr w14:paraId="5AA7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74" w:type="dxa"/>
            <w:vAlign w:val="center"/>
          </w:tcPr>
          <w:p w14:paraId="7C0E9ACE">
            <w:pPr>
              <w:pStyle w:val="90"/>
              <w:numPr>
                <w:ilvl w:val="0"/>
                <w:numId w:val="0"/>
              </w:numPr>
              <w:spacing w:before="1"/>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7</w:t>
            </w:r>
          </w:p>
        </w:tc>
        <w:tc>
          <w:tcPr>
            <w:tcW w:w="2410" w:type="dxa"/>
            <w:vAlign w:val="center"/>
          </w:tcPr>
          <w:p w14:paraId="7FEF1BC6">
            <w:pPr>
              <w:pStyle w:val="90"/>
              <w:jc w:val="center"/>
              <w:rPr>
                <w:rFonts w:hint="eastAsia" w:ascii="仿宋" w:hAnsi="仿宋" w:eastAsia="仿宋" w:cs="仿宋"/>
                <w:color w:val="auto"/>
                <w:sz w:val="24"/>
                <w:szCs w:val="24"/>
                <w:highlight w:val="none"/>
              </w:rPr>
            </w:pPr>
          </w:p>
          <w:p w14:paraId="1C109695">
            <w:pPr>
              <w:pStyle w:val="90"/>
              <w:ind w:left="183" w:right="6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供应商身份证明及授权</w:t>
            </w:r>
          </w:p>
        </w:tc>
        <w:tc>
          <w:tcPr>
            <w:tcW w:w="5955" w:type="dxa"/>
            <w:vAlign w:val="center"/>
          </w:tcPr>
          <w:p w14:paraId="4F61628A">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（1）法定代表人身份证明或提供法定代表人授权委托书及被授权人身份证明。（法人投标提供）</w:t>
            </w:r>
          </w:p>
          <w:p w14:paraId="6C0248CA">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（2）单位负责人身份证明或提供单位负责人授权委托书及被授权人身份证明。（非法人投标提供）</w:t>
            </w:r>
          </w:p>
          <w:p w14:paraId="78C0F51F">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14:paraId="17049240">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①企业（银行、保险、石油石化、电力、电信等行业除外）、事业单位和社会团体供应商以法人身份参加投标的，法定代表人应与实际提交的“营业执照等证明文件”载明的一致。</w:t>
            </w:r>
          </w:p>
          <w:p w14:paraId="2C000170">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11502F1">
            <w:pPr>
              <w:pStyle w:val="90"/>
              <w:spacing w:before="99"/>
              <w:ind w:left="108" w:right="96"/>
              <w:jc w:val="left"/>
              <w:rPr>
                <w:rFonts w:hint="eastAsia" w:ascii="仿宋" w:hAnsi="仿宋" w:eastAsia="仿宋" w:cs="仿宋"/>
                <w:color w:val="auto"/>
                <w:spacing w:val="-1"/>
                <w:kern w:val="2"/>
                <w:sz w:val="24"/>
                <w:szCs w:val="24"/>
                <w:highlight w:val="none"/>
                <w:lang w:val="zh-CN" w:eastAsia="zh-CN" w:bidi="zh-CN"/>
              </w:rPr>
            </w:pPr>
            <w:r>
              <w:rPr>
                <w:rFonts w:hint="eastAsia" w:ascii="仿宋" w:hAnsi="仿宋" w:eastAsia="仿宋" w:cs="仿宋"/>
                <w:color w:val="auto"/>
                <w:sz w:val="24"/>
                <w:szCs w:val="24"/>
                <w:highlight w:val="none"/>
                <w:lang w:val="zh-CN"/>
              </w:rPr>
              <w:t>③供应商为自然人的，无需填写法定代表人授权书。</w:t>
            </w:r>
          </w:p>
        </w:tc>
      </w:tr>
      <w:tr w14:paraId="0860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vAlign w:val="center"/>
          </w:tcPr>
          <w:p w14:paraId="592B9BEF">
            <w:pPr>
              <w:pStyle w:val="90"/>
              <w:numPr>
                <w:ilvl w:val="0"/>
                <w:numId w:val="0"/>
              </w:numPr>
              <w:spacing w:before="1"/>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8</w:t>
            </w:r>
          </w:p>
        </w:tc>
        <w:tc>
          <w:tcPr>
            <w:tcW w:w="2410" w:type="dxa"/>
            <w:shd w:val="clear" w:color="auto" w:fill="auto"/>
            <w:vAlign w:val="center"/>
          </w:tcPr>
          <w:p w14:paraId="26D2A303">
            <w:pPr>
              <w:spacing w:line="360" w:lineRule="auto"/>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单位负责人为同一人或者存在直接控股、管理关系的不同供应商，不得参加同一合同项下的政府采购活动</w:t>
            </w:r>
          </w:p>
        </w:tc>
        <w:tc>
          <w:tcPr>
            <w:tcW w:w="5955" w:type="dxa"/>
            <w:shd w:val="clear" w:color="auto" w:fill="auto"/>
            <w:vAlign w:val="center"/>
          </w:tcPr>
          <w:p w14:paraId="6AD1EA50">
            <w:pPr>
              <w:spacing w:line="360" w:lineRule="auto"/>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供应商提供与参加本项目投标的其他供应商之间，单位负责人不为同一人并且不存在直接控股、管理关系承诺函（承诺函格式自拟）。</w:t>
            </w:r>
          </w:p>
        </w:tc>
      </w:tr>
      <w:tr w14:paraId="34E30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vAlign w:val="center"/>
          </w:tcPr>
          <w:p w14:paraId="3BD1B2D0">
            <w:pPr>
              <w:pStyle w:val="90"/>
              <w:numPr>
                <w:ilvl w:val="0"/>
                <w:numId w:val="0"/>
              </w:numPr>
              <w:spacing w:before="1"/>
              <w:ind w:left="425" w:leftChars="0" w:right="44" w:rightChars="0" w:hanging="425"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zh-CN" w:eastAsia="zh-CN" w:bidi="zh-CN"/>
              </w:rPr>
              <w:t>9</w:t>
            </w:r>
          </w:p>
        </w:tc>
        <w:tc>
          <w:tcPr>
            <w:tcW w:w="2410" w:type="dxa"/>
            <w:shd w:val="clear" w:color="auto" w:fill="auto"/>
            <w:vAlign w:val="center"/>
          </w:tcPr>
          <w:p w14:paraId="0750579E">
            <w:pPr>
              <w:spacing w:line="360" w:lineRule="auto"/>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为本项目提供整体设计、规范编制或者项目管理、监理、检测等服务的供应商不得参加本项目投标</w:t>
            </w:r>
          </w:p>
        </w:tc>
        <w:tc>
          <w:tcPr>
            <w:tcW w:w="5955" w:type="dxa"/>
            <w:shd w:val="clear" w:color="auto" w:fill="auto"/>
            <w:vAlign w:val="center"/>
          </w:tcPr>
          <w:p w14:paraId="37B9CB28">
            <w:pPr>
              <w:spacing w:line="360" w:lineRule="auto"/>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供应商提供未为本项目提供整体设计、规范编制或者项目管理、监理、检测等服务承诺函（承诺函格式自拟）。</w:t>
            </w:r>
          </w:p>
        </w:tc>
      </w:tr>
      <w:tr w14:paraId="1AEBC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vAlign w:val="center"/>
          </w:tcPr>
          <w:p w14:paraId="1B6FA8A8">
            <w:pPr>
              <w:pStyle w:val="90"/>
              <w:numPr>
                <w:ilvl w:val="0"/>
                <w:numId w:val="0"/>
              </w:numPr>
              <w:spacing w:before="1"/>
              <w:ind w:leftChars="0" w:right="44" w:right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w:t>
            </w:r>
          </w:p>
        </w:tc>
        <w:tc>
          <w:tcPr>
            <w:tcW w:w="2410" w:type="dxa"/>
            <w:vAlign w:val="center"/>
          </w:tcPr>
          <w:p w14:paraId="6A95CA77">
            <w:pPr>
              <w:pStyle w:val="90"/>
              <w:ind w:left="183" w:right="6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供应商的特定</w:t>
            </w:r>
            <w:r>
              <w:rPr>
                <w:rFonts w:hint="eastAsia" w:ascii="仿宋" w:hAnsi="仿宋" w:eastAsia="仿宋" w:cs="仿宋"/>
                <w:b/>
                <w:color w:val="auto"/>
                <w:sz w:val="24"/>
                <w:szCs w:val="24"/>
                <w:highlight w:val="none"/>
                <w:lang w:val="en-US"/>
              </w:rPr>
              <w:t>资格</w:t>
            </w:r>
            <w:r>
              <w:rPr>
                <w:rFonts w:hint="eastAsia" w:ascii="仿宋" w:hAnsi="仿宋" w:eastAsia="仿宋" w:cs="仿宋"/>
                <w:b/>
                <w:color w:val="auto"/>
                <w:sz w:val="24"/>
                <w:szCs w:val="24"/>
                <w:highlight w:val="none"/>
              </w:rPr>
              <w:t>条件</w:t>
            </w:r>
          </w:p>
        </w:tc>
        <w:tc>
          <w:tcPr>
            <w:tcW w:w="5955" w:type="dxa"/>
            <w:vAlign w:val="center"/>
          </w:tcPr>
          <w:p w14:paraId="57335A94">
            <w:pPr>
              <w:pStyle w:val="90"/>
              <w:spacing w:before="99"/>
              <w:ind w:left="108" w:right="96"/>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无</w:t>
            </w:r>
          </w:p>
        </w:tc>
      </w:tr>
    </w:tbl>
    <w:p w14:paraId="1622BEBB">
      <w:pPr>
        <w:pStyle w:val="10"/>
        <w:autoSpaceDE w:val="0"/>
        <w:autoSpaceDN w:val="0"/>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二、评审</w:t>
      </w:r>
    </w:p>
    <w:p w14:paraId="125339DE">
      <w:pPr>
        <w:autoSpaceDE w:val="0"/>
        <w:autoSpaceDN w:val="0"/>
        <w:ind w:firstLine="482" w:firstLineChars="200"/>
        <w:jc w:val="lef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（一）评审方法</w:t>
      </w:r>
    </w:p>
    <w:p w14:paraId="0F86738B">
      <w:pPr>
        <w:pStyle w:val="10"/>
        <w:autoSpaceDE w:val="0"/>
        <w:autoSpaceDN w:val="0"/>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本项目采用综合评分法。总分为100分。</w:t>
      </w:r>
    </w:p>
    <w:p w14:paraId="12FC80AD">
      <w:pPr>
        <w:pStyle w:val="6"/>
        <w:autoSpaceDE w:val="0"/>
        <w:autoSpaceDN w:val="0"/>
        <w:ind w:left="0"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（二）磋商小组负责具体评标事务，并独立履行下列职责</w:t>
      </w:r>
    </w:p>
    <w:p w14:paraId="4C15E0B5">
      <w:pPr>
        <w:autoSpaceDE w:val="0"/>
        <w:autoSpaceDN w:val="0"/>
        <w:ind w:firstLine="482" w:firstLineChars="200"/>
        <w:jc w:val="lef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1、审查、评价响应文件是否符合采购文件的商务、技术等实质性要求；</w:t>
      </w:r>
    </w:p>
    <w:p w14:paraId="611D5779">
      <w:pPr>
        <w:pStyle w:val="10"/>
        <w:autoSpaceDE w:val="0"/>
        <w:autoSpaceDN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磋商小组对符合资格的供应商的响应文件进行符合性审查，以确定其是否满足采购文件的商务、技术等实质性要求；</w:t>
      </w:r>
    </w:p>
    <w:p w14:paraId="2610ABB1">
      <w:pPr>
        <w:pStyle w:val="10"/>
        <w:autoSpaceDE w:val="0"/>
        <w:autoSpaceDN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注：符合性审查中所涉及到的证书及材料，均应在电子响应文件中提供原件扫描件（或图片）。</w:t>
      </w:r>
    </w:p>
    <w:p w14:paraId="3F8D5659">
      <w:pPr>
        <w:pStyle w:val="10"/>
        <w:autoSpaceDE w:val="0"/>
        <w:autoSpaceDN w:val="0"/>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2、要求供应商对磋商文件有关事项作出澄清或者说明；</w:t>
      </w:r>
    </w:p>
    <w:p w14:paraId="066DBFD2">
      <w:pPr>
        <w:pStyle w:val="10"/>
        <w:autoSpaceDE w:val="0"/>
        <w:autoSpaceDN w:val="0"/>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对于响应文件中含义不明确、同类问题表述不一致或者有明显文字和计算错误的内容，磋商小组应当以书面形式要求响应供应商作出必要的澄清、说明或者补正。</w:t>
      </w:r>
    </w:p>
    <w:p w14:paraId="084BA54D">
      <w:pPr>
        <w:pStyle w:val="10"/>
        <w:autoSpaceDE w:val="0"/>
        <w:autoSpaceDN w:val="0"/>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响应供应商的澄清、说明或者补正应当采用书面形式，并加盖公章，或者由法定代表人或其授权的代表签字。响应供应商的澄清、说明或者补正不得超出响应文件的范围或者改变响应文件的实质性内容。</w:t>
      </w:r>
    </w:p>
    <w:p w14:paraId="239CBADD">
      <w:pPr>
        <w:pStyle w:val="6"/>
        <w:autoSpaceDE w:val="0"/>
        <w:autoSpaceDN w:val="0"/>
        <w:ind w:left="0"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3、对响应文件进行比较和评价；</w:t>
      </w:r>
    </w:p>
    <w:p w14:paraId="318E321B">
      <w:pPr>
        <w:pStyle w:val="10"/>
        <w:autoSpaceDE w:val="0"/>
        <w:autoSpaceDN w:val="0"/>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7FC77228">
      <w:pPr>
        <w:pStyle w:val="16"/>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注：评标标准中所涉及到的证书及材料，均应在电子响应文件中提供原件扫描件（或图片），否则不予计分。</w:t>
      </w:r>
    </w:p>
    <w:p w14:paraId="4C395502">
      <w:pPr>
        <w:pStyle w:val="20"/>
        <w:rPr>
          <w:rFonts w:hint="eastAsia"/>
          <w:color w:val="auto"/>
          <w:highlight w:val="none"/>
        </w:rPr>
      </w:pPr>
    </w:p>
    <w:p w14:paraId="7F988E13">
      <w:pPr>
        <w:pStyle w:val="16"/>
        <w:ind w:firstLine="482" w:firstLineChars="200"/>
        <w:contextualSpacing/>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（1）价格分计算</w:t>
      </w:r>
    </w:p>
    <w:p w14:paraId="21E80A15">
      <w:pPr>
        <w:pStyle w:val="16"/>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价格分采用低价优先法计算，即满足磋商文件要求且最后报价最低的供应商的价格为磋商基准价，其价格分为满分。因落实政府采购政策进行价格调整的，以调整后的价格计算评标基准价和投标报价。</w:t>
      </w:r>
    </w:p>
    <w:p w14:paraId="7E34761C">
      <w:pPr>
        <w:pStyle w:val="16"/>
        <w:spacing w:line="360" w:lineRule="auto"/>
        <w:ind w:firstLine="482" w:firstLineChars="200"/>
        <w:contextualSpacing/>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（2）强制采购节能产品和优先采购节能产品、优先采购环保产品</w:t>
      </w:r>
    </w:p>
    <w:p w14:paraId="2B0A49CD">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0156173">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14:paraId="2865EEB3">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195C48F5">
      <w:pPr>
        <w:widowControl/>
        <w:ind w:firstLine="482" w:firstLineChars="200"/>
        <w:jc w:val="left"/>
        <w:rPr>
          <w:rFonts w:hint="eastAsia" w:ascii="仿宋" w:hAnsi="仿宋" w:eastAsia="仿宋" w:cs="仿宋"/>
          <w:b/>
          <w:color w:val="auto"/>
          <w:kern w:val="2"/>
          <w:sz w:val="24"/>
          <w:szCs w:val="24"/>
          <w:highlight w:val="none"/>
          <w:lang w:val="zh-CN" w:eastAsia="zh-CN" w:bidi="ar-SA"/>
        </w:rPr>
      </w:pPr>
      <w:r>
        <w:rPr>
          <w:rFonts w:hint="eastAsia" w:ascii="仿宋" w:hAnsi="仿宋" w:eastAsia="仿宋" w:cs="仿宋"/>
          <w:b/>
          <w:color w:val="auto"/>
          <w:kern w:val="2"/>
          <w:sz w:val="24"/>
          <w:szCs w:val="24"/>
          <w:highlight w:val="none"/>
          <w:lang w:val="zh-CN" w:eastAsia="zh-CN" w:bidi="ar-SA"/>
        </w:rPr>
        <w:t>（3）网络关键设备、网络安全专用产品要求</w:t>
      </w:r>
    </w:p>
    <w:p w14:paraId="2177D06A">
      <w:pPr>
        <w:pStyle w:val="16"/>
        <w:spacing w:line="360" w:lineRule="auto"/>
        <w:ind w:firstLine="480" w:firstLineChars="200"/>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B40A287">
      <w:pPr>
        <w:pStyle w:val="16"/>
        <w:spacing w:line="360" w:lineRule="auto"/>
        <w:ind w:firstLine="480" w:firstLineChars="200"/>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提供资料（下列资料任意一项）</w:t>
      </w:r>
    </w:p>
    <w:p w14:paraId="5235A65E">
      <w:pPr>
        <w:pStyle w:val="16"/>
        <w:spacing w:line="360" w:lineRule="auto"/>
        <w:ind w:firstLine="480" w:firstLineChars="200"/>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①网络关键设备和网络安全专用产品安全认证证书；</w:t>
      </w:r>
    </w:p>
    <w:p w14:paraId="2B62F3C3">
      <w:pPr>
        <w:pStyle w:val="16"/>
        <w:spacing w:line="360" w:lineRule="auto"/>
        <w:ind w:firstLine="480" w:firstLineChars="200"/>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②网络关键设备安全检测证书、网络安全专用产品安全检测证书；</w:t>
      </w:r>
    </w:p>
    <w:p w14:paraId="20D47349">
      <w:pPr>
        <w:pStyle w:val="16"/>
        <w:spacing w:line="360" w:lineRule="auto"/>
        <w:ind w:firstLine="480" w:firstLineChars="200"/>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③计算机信息系统安全专用产品销售许可证；</w:t>
      </w:r>
    </w:p>
    <w:p w14:paraId="21D90463">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④中国网信网</w:t>
      </w:r>
      <w:r>
        <w:rPr>
          <w:rFonts w:hint="eastAsia" w:ascii="仿宋" w:hAnsi="仿宋" w:eastAsia="仿宋" w:cs="仿宋"/>
          <w:b/>
          <w:bCs/>
          <w:color w:val="auto"/>
          <w:sz w:val="24"/>
          <w:szCs w:val="24"/>
          <w:highlight w:val="none"/>
        </w:rPr>
        <w:t>或</w:t>
      </w:r>
      <w:r>
        <w:rPr>
          <w:rFonts w:hint="eastAsia" w:ascii="仿宋" w:hAnsi="仿宋" w:eastAsia="仿宋" w:cs="仿宋"/>
          <w:color w:val="auto"/>
          <w:sz w:val="24"/>
          <w:szCs w:val="24"/>
          <w:highlight w:val="none"/>
        </w:rPr>
        <w:t>工业和信息化部网站</w:t>
      </w:r>
      <w:r>
        <w:rPr>
          <w:rFonts w:hint="eastAsia" w:ascii="仿宋" w:hAnsi="仿宋" w:eastAsia="仿宋" w:cs="仿宋"/>
          <w:b/>
          <w:bCs/>
          <w:color w:val="auto"/>
          <w:sz w:val="24"/>
          <w:szCs w:val="24"/>
          <w:highlight w:val="none"/>
        </w:rPr>
        <w:t>或</w:t>
      </w:r>
      <w:r>
        <w:rPr>
          <w:rFonts w:hint="eastAsia" w:ascii="仿宋" w:hAnsi="仿宋" w:eastAsia="仿宋" w:cs="仿宋"/>
          <w:color w:val="auto"/>
          <w:sz w:val="24"/>
          <w:szCs w:val="24"/>
          <w:highlight w:val="none"/>
        </w:rPr>
        <w:t>公安部网站</w:t>
      </w:r>
      <w:r>
        <w:rPr>
          <w:rFonts w:hint="eastAsia" w:ascii="仿宋" w:hAnsi="仿宋" w:eastAsia="仿宋" w:cs="仿宋"/>
          <w:b/>
          <w:bCs/>
          <w:color w:val="auto"/>
          <w:sz w:val="24"/>
          <w:szCs w:val="24"/>
          <w:highlight w:val="none"/>
        </w:rPr>
        <w:t>或</w:t>
      </w:r>
      <w:r>
        <w:rPr>
          <w:rFonts w:hint="eastAsia" w:ascii="仿宋" w:hAnsi="仿宋" w:eastAsia="仿宋" w:cs="仿宋"/>
          <w:color w:val="auto"/>
          <w:sz w:val="24"/>
          <w:szCs w:val="24"/>
          <w:highlight w:val="none"/>
        </w:rPr>
        <w:t>国家认证认可监督管理委员会网站公布的认证、检测结果（提供公布安全认证、安全检测结果页面网址和安全认证、检测结果截图）。</w:t>
      </w:r>
    </w:p>
    <w:p w14:paraId="58602589">
      <w:pPr>
        <w:tabs>
          <w:tab w:val="left" w:pos="1260"/>
        </w:tabs>
        <w:autoSpaceDE w:val="0"/>
        <w:autoSpaceDN w:val="0"/>
        <w:spacing w:line="360" w:lineRule="auto"/>
        <w:ind w:firstLine="482" w:firstLineChars="200"/>
        <w:contextualSpacing/>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zh-CN"/>
        </w:rPr>
        <w:t>）响应无效情形</w:t>
      </w:r>
    </w:p>
    <w:p w14:paraId="1BAE75E1">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1）供应商应当遵循公平竞争的原则，不得恶意串通，不得妨碍其他供应商的竞争行为，不得损害采购人或者其他供应商的合法权益。在评审过程中发现供应商有上述情形的，磋商小组应当认定其响应无效。</w:t>
      </w:r>
    </w:p>
    <w:p w14:paraId="7E4A1E17">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2）符合性审查资料未按磋商文件要求签署、盖章的；</w:t>
      </w:r>
    </w:p>
    <w:p w14:paraId="28E4C55E">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3）有下列情形之一的，视为供应商串通投标，其响应无效：</w:t>
      </w:r>
    </w:p>
    <w:p w14:paraId="1CD3D48A">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a.不同供应商的响应文件由同一单位或者个人编制；</w:t>
      </w:r>
    </w:p>
    <w:p w14:paraId="449E1CA6">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b.不同供应商委托同一单位或者个人办理响应事宜；</w:t>
      </w:r>
    </w:p>
    <w:p w14:paraId="2EF46ED8">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c.不同供应商的响应文件载明的项目管理成员或者联系人员为同一人；</w:t>
      </w:r>
    </w:p>
    <w:p w14:paraId="2042DF8B">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d.不同供应商的响应文件异常一致或者投标报价呈规律性差异；</w:t>
      </w:r>
    </w:p>
    <w:p w14:paraId="4BE69CAE">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e.不同供应商的响应文件相互混装；</w:t>
      </w:r>
    </w:p>
    <w:p w14:paraId="657645E3">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F1112BE">
      <w:pPr>
        <w:pStyle w:val="16"/>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）法律、法规和磋商文件规定的其他无效情形。</w:t>
      </w:r>
    </w:p>
    <w:p w14:paraId="6BB09E11">
      <w:pPr>
        <w:pStyle w:val="57"/>
        <w:tabs>
          <w:tab w:val="left" w:pos="1367"/>
        </w:tabs>
        <w:autoSpaceDE w:val="0"/>
        <w:autoSpaceDN w:val="0"/>
        <w:spacing w:line="560" w:lineRule="exact"/>
        <w:ind w:left="420" w:leftChars="200" w:firstLine="0" w:firstLineChars="0"/>
        <w:rPr>
          <w:rFonts w:hint="eastAsia" w:ascii="仿宋" w:hAnsi="仿宋" w:eastAsia="仿宋" w:cs="仿宋"/>
          <w:b/>
          <w:color w:val="auto"/>
          <w:kern w:val="2"/>
          <w:sz w:val="24"/>
          <w:szCs w:val="24"/>
          <w:highlight w:val="none"/>
          <w:lang w:val="zh-CN" w:eastAsia="zh-CN" w:bidi="ar-SA"/>
        </w:rPr>
      </w:pPr>
      <w:r>
        <w:rPr>
          <w:rFonts w:hint="eastAsia" w:ascii="仿宋" w:hAnsi="仿宋" w:eastAsia="仿宋" w:cs="仿宋"/>
          <w:b/>
          <w:color w:val="auto"/>
          <w:kern w:val="2"/>
          <w:sz w:val="24"/>
          <w:szCs w:val="24"/>
          <w:highlight w:val="none"/>
          <w:lang w:val="zh-CN" w:eastAsia="zh-CN" w:bidi="ar-SA"/>
        </w:rPr>
        <w:t>（</w:t>
      </w:r>
      <w:r>
        <w:rPr>
          <w:rFonts w:hint="eastAsia" w:ascii="仿宋" w:hAnsi="仿宋" w:eastAsia="仿宋" w:cs="仿宋"/>
          <w:b/>
          <w:color w:val="auto"/>
          <w:kern w:val="2"/>
          <w:sz w:val="24"/>
          <w:szCs w:val="24"/>
          <w:highlight w:val="none"/>
          <w:lang w:val="en-US" w:eastAsia="zh-CN" w:bidi="ar-SA"/>
        </w:rPr>
        <w:t>5</w:t>
      </w:r>
      <w:r>
        <w:rPr>
          <w:rFonts w:hint="eastAsia" w:ascii="仿宋" w:hAnsi="仿宋" w:eastAsia="仿宋" w:cs="仿宋"/>
          <w:b/>
          <w:color w:val="auto"/>
          <w:kern w:val="2"/>
          <w:sz w:val="24"/>
          <w:szCs w:val="24"/>
          <w:highlight w:val="none"/>
          <w:lang w:val="zh-CN" w:eastAsia="zh-CN" w:bidi="ar-SA"/>
        </w:rPr>
        <w:t>）评标标准</w:t>
      </w:r>
    </w:p>
    <w:tbl>
      <w:tblPr>
        <w:tblStyle w:val="36"/>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347"/>
        <w:gridCol w:w="6331"/>
      </w:tblGrid>
      <w:tr w14:paraId="07E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548" w:type="dxa"/>
            <w:gridSpan w:val="2"/>
            <w:noWrap w:val="0"/>
            <w:vAlign w:val="center"/>
          </w:tcPr>
          <w:p w14:paraId="068DB8C1">
            <w:pPr>
              <w:keepNext w:val="0"/>
              <w:keepLines w:val="0"/>
              <w:widowControl/>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分值构成</w:t>
            </w:r>
          </w:p>
          <w:p w14:paraId="15E9E2B1">
            <w:pPr>
              <w:keepNext w:val="0"/>
              <w:keepLines w:val="0"/>
              <w:widowControl/>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(总分100分)</w:t>
            </w:r>
          </w:p>
        </w:tc>
        <w:tc>
          <w:tcPr>
            <w:tcW w:w="6331" w:type="dxa"/>
            <w:noWrap w:val="0"/>
            <w:vAlign w:val="center"/>
          </w:tcPr>
          <w:p w14:paraId="35D8D15E">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42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价格分值：30分</w:t>
            </w:r>
          </w:p>
          <w:p w14:paraId="6974A97F">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42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商务部分：38分</w:t>
            </w:r>
          </w:p>
          <w:p w14:paraId="59E0612D">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42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技术部分：32分</w:t>
            </w:r>
          </w:p>
        </w:tc>
      </w:tr>
      <w:tr w14:paraId="7E7D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01" w:type="dxa"/>
            <w:noWrap w:val="0"/>
            <w:vAlign w:val="center"/>
          </w:tcPr>
          <w:p w14:paraId="0921FABC">
            <w:pPr>
              <w:keepNext w:val="0"/>
              <w:keepLines w:val="0"/>
              <w:widowControl/>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评审项</w:t>
            </w:r>
          </w:p>
        </w:tc>
        <w:tc>
          <w:tcPr>
            <w:tcW w:w="1347" w:type="dxa"/>
            <w:noWrap w:val="0"/>
            <w:vAlign w:val="center"/>
          </w:tcPr>
          <w:p w14:paraId="5B8D0415">
            <w:pPr>
              <w:keepNext w:val="0"/>
              <w:keepLines w:val="0"/>
              <w:widowControl/>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评分因素</w:t>
            </w:r>
          </w:p>
        </w:tc>
        <w:tc>
          <w:tcPr>
            <w:tcW w:w="6331" w:type="dxa"/>
            <w:noWrap w:val="0"/>
            <w:vAlign w:val="center"/>
          </w:tcPr>
          <w:p w14:paraId="1B20854A">
            <w:pPr>
              <w:keepNext w:val="0"/>
              <w:keepLines w:val="0"/>
              <w:widowControl/>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评标标准</w:t>
            </w:r>
          </w:p>
        </w:tc>
      </w:tr>
      <w:tr w14:paraId="14E5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201" w:type="dxa"/>
            <w:noWrap w:val="0"/>
            <w:vAlign w:val="center"/>
          </w:tcPr>
          <w:p w14:paraId="4217BCC8">
            <w:pPr>
              <w:keepNext w:val="0"/>
              <w:keepLines w:val="0"/>
              <w:widowControl/>
              <w:suppressLineNumbers w:val="0"/>
              <w:autoSpaceDE w:val="0"/>
              <w:autoSpaceDN/>
              <w:adjustRightInd w:val="0"/>
              <w:snapToGrid w:val="0"/>
              <w:spacing w:before="0" w:beforeAutospacing="0" w:after="0" w:afterAutospacing="0" w:line="240" w:lineRule="auto"/>
              <w:ind w:left="4" w:leftChars="0" w:right="0" w:hanging="4" w:hangingChars="2"/>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报价部分</w:t>
            </w:r>
          </w:p>
          <w:p w14:paraId="77F9473C">
            <w:pPr>
              <w:keepNext w:val="0"/>
              <w:keepLines w:val="0"/>
              <w:widowControl/>
              <w:suppressLineNumbers w:val="0"/>
              <w:autoSpaceDE w:val="0"/>
              <w:autoSpaceDN/>
              <w:adjustRightInd w:val="0"/>
              <w:snapToGrid w:val="0"/>
              <w:spacing w:before="0" w:beforeAutospacing="0" w:after="0" w:afterAutospacing="0" w:line="240" w:lineRule="auto"/>
              <w:ind w:left="4" w:leftChars="0" w:right="0" w:hanging="4" w:hangingChars="2"/>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（30分）</w:t>
            </w:r>
          </w:p>
        </w:tc>
        <w:tc>
          <w:tcPr>
            <w:tcW w:w="1347" w:type="dxa"/>
            <w:noWrap w:val="0"/>
            <w:vAlign w:val="center"/>
          </w:tcPr>
          <w:p w14:paraId="46353022">
            <w:pPr>
              <w:keepNext w:val="0"/>
              <w:keepLines w:val="0"/>
              <w:widowControl w:val="0"/>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报价</w:t>
            </w:r>
          </w:p>
          <w:p w14:paraId="47D04894">
            <w:pPr>
              <w:keepNext w:val="0"/>
              <w:keepLines w:val="0"/>
              <w:widowControl w:val="0"/>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（30分）</w:t>
            </w:r>
          </w:p>
        </w:tc>
        <w:tc>
          <w:tcPr>
            <w:tcW w:w="6331" w:type="dxa"/>
            <w:noWrap w:val="0"/>
            <w:vAlign w:val="center"/>
          </w:tcPr>
          <w:p w14:paraId="06F22C4A">
            <w:pPr>
              <w:keepNext w:val="0"/>
              <w:keepLines w:val="0"/>
              <w:widowControl w:val="0"/>
              <w:suppressLineNumbers w:val="0"/>
              <w:autoSpaceDE w:val="0"/>
              <w:autoSpaceDN/>
              <w:adjustRightInd w:val="0"/>
              <w:snapToGrid w:val="0"/>
              <w:spacing w:before="0" w:beforeAutospacing="0" w:after="0" w:afterAutospacing="0" w:line="240" w:lineRule="auto"/>
              <w:ind w:left="0" w:leftChars="0"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评标基准价：满足磋商文件要求的有效投标报价中，最低的投标报价为评标基准价。</w:t>
            </w:r>
          </w:p>
          <w:p w14:paraId="6E1AC46C">
            <w:pPr>
              <w:keepNext w:val="0"/>
              <w:keepLines w:val="0"/>
              <w:widowControl w:val="0"/>
              <w:suppressLineNumbers w:val="0"/>
              <w:autoSpaceDE w:val="0"/>
              <w:autoSpaceDN/>
              <w:adjustRightInd w:val="0"/>
              <w:snapToGrid w:val="0"/>
              <w:spacing w:before="0" w:beforeAutospacing="0" w:after="0" w:afterAutospacing="0" w:line="240" w:lineRule="auto"/>
              <w:ind w:left="0" w:leftChars="0"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投标报价得分=（评标基准价/投标报价）×30%×100</w:t>
            </w:r>
          </w:p>
        </w:tc>
      </w:tr>
      <w:tr w14:paraId="78AD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201" w:type="dxa"/>
            <w:vMerge w:val="restart"/>
            <w:noWrap w:val="0"/>
            <w:vAlign w:val="center"/>
          </w:tcPr>
          <w:p w14:paraId="50591C3C">
            <w:pPr>
              <w:keepNext w:val="0"/>
              <w:keepLines w:val="0"/>
              <w:widowControl/>
              <w:suppressLineNumbers w:val="0"/>
              <w:autoSpaceDE w:val="0"/>
              <w:autoSpaceDN/>
              <w:adjustRightInd w:val="0"/>
              <w:snapToGrid w:val="0"/>
              <w:spacing w:before="0" w:beforeAutospacing="0" w:after="0" w:afterAutospacing="0" w:line="240" w:lineRule="auto"/>
              <w:ind w:left="4" w:leftChars="0" w:right="0" w:hanging="4" w:hangingChars="2"/>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商务部分</w:t>
            </w:r>
          </w:p>
          <w:p w14:paraId="63044384">
            <w:pPr>
              <w:keepNext w:val="0"/>
              <w:keepLines w:val="0"/>
              <w:widowControl/>
              <w:suppressLineNumbers w:val="0"/>
              <w:autoSpaceDE w:val="0"/>
              <w:autoSpaceDN/>
              <w:adjustRightInd w:val="0"/>
              <w:snapToGrid w:val="0"/>
              <w:spacing w:before="0" w:beforeAutospacing="0" w:after="0" w:afterAutospacing="0" w:line="240" w:lineRule="auto"/>
              <w:ind w:left="4" w:leftChars="0" w:right="0" w:hanging="4" w:hangingChars="2"/>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（38分）</w:t>
            </w:r>
          </w:p>
        </w:tc>
        <w:tc>
          <w:tcPr>
            <w:tcW w:w="1347" w:type="dxa"/>
            <w:shd w:val="clear" w:color="auto" w:fill="auto"/>
            <w:noWrap w:val="0"/>
            <w:vAlign w:val="center"/>
          </w:tcPr>
          <w:p w14:paraId="5456FC85">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企业业绩</w:t>
            </w:r>
          </w:p>
          <w:p w14:paraId="6755F681">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（20分）</w:t>
            </w:r>
          </w:p>
        </w:tc>
        <w:tc>
          <w:tcPr>
            <w:tcW w:w="6331" w:type="dxa"/>
            <w:shd w:val="clear" w:color="auto" w:fill="auto"/>
            <w:noWrap w:val="0"/>
            <w:vAlign w:val="center"/>
          </w:tcPr>
          <w:p w14:paraId="548D5EC1">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供应商自2022年1月1日以来（以合同签订时间为准）具有类似项目（运营VR大空间场馆）业绩者每项得5分，本项最高得15分。（提供完整合同）</w:t>
            </w:r>
          </w:p>
          <w:p w14:paraId="5D1B5428">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供应商自2022年1月1日以来（以合同签订时间为准）具有类似项目（小程序开发）业绩者每项得5分，本项最高得5分。（提供完整合同）。</w:t>
            </w:r>
          </w:p>
        </w:tc>
      </w:tr>
      <w:tr w14:paraId="25B5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continue"/>
            <w:noWrap w:val="0"/>
            <w:vAlign w:val="center"/>
          </w:tcPr>
          <w:p w14:paraId="5A039FC0">
            <w:pPr>
              <w:keepNext w:val="0"/>
              <w:keepLines w:val="0"/>
              <w:widowControl/>
              <w:suppressLineNumbers w:val="0"/>
              <w:autoSpaceDE w:val="0"/>
              <w:autoSpaceDN/>
              <w:adjustRightInd w:val="0"/>
              <w:snapToGrid w:val="0"/>
              <w:spacing w:before="0" w:beforeAutospacing="0" w:after="0" w:afterAutospacing="0" w:line="240" w:lineRule="auto"/>
              <w:ind w:left="4" w:leftChars="0" w:right="0" w:hanging="4" w:hangingChars="2"/>
              <w:jc w:val="center"/>
              <w:rPr>
                <w:rFonts w:hint="eastAsia" w:ascii="仿宋" w:hAnsi="仿宋" w:eastAsia="仿宋" w:cs="仿宋"/>
                <w:color w:val="auto"/>
                <w:kern w:val="2"/>
                <w:sz w:val="24"/>
                <w:szCs w:val="24"/>
                <w:highlight w:val="none"/>
                <w:lang w:val="en-US" w:eastAsia="zh-CN" w:bidi="ar-SA"/>
              </w:rPr>
            </w:pPr>
          </w:p>
        </w:tc>
        <w:tc>
          <w:tcPr>
            <w:tcW w:w="1347" w:type="dxa"/>
            <w:shd w:val="clear" w:color="auto" w:fill="auto"/>
            <w:noWrap w:val="0"/>
            <w:vAlign w:val="center"/>
          </w:tcPr>
          <w:p w14:paraId="301C975E">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企业实力（5分）</w:t>
            </w:r>
          </w:p>
        </w:tc>
        <w:tc>
          <w:tcPr>
            <w:tcW w:w="6331" w:type="dxa"/>
            <w:shd w:val="clear" w:color="auto" w:fill="auto"/>
            <w:noWrap w:val="0"/>
            <w:vAlign w:val="center"/>
          </w:tcPr>
          <w:p w14:paraId="0966BC01">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供应商拥有5部影片的版权资源者，得2分，每增加1部加1分，本项最高得5分。</w:t>
            </w:r>
          </w:p>
          <w:p w14:paraId="06892045">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注：1.供应商自身为版权方的需提供：由国家版权局或地方版权行政管理部门颁发影片著作权登记证书。2.供应商为非版权方的需提供：</w:t>
            </w:r>
            <w:r>
              <w:rPr>
                <w:rFonts w:hint="default" w:ascii="仿宋" w:hAnsi="仿宋" w:eastAsia="仿宋" w:cs="仿宋"/>
                <w:color w:val="auto"/>
                <w:kern w:val="2"/>
                <w:sz w:val="24"/>
                <w:szCs w:val="24"/>
                <w:highlight w:val="none"/>
                <w:lang w:val="en-US" w:eastAsia="zh-CN" w:bidi="ar-SA"/>
              </w:rPr>
              <w:t>①</w:t>
            </w:r>
            <w:r>
              <w:rPr>
                <w:rFonts w:hint="eastAsia" w:ascii="仿宋" w:hAnsi="仿宋" w:eastAsia="仿宋" w:cs="仿宋"/>
                <w:color w:val="auto"/>
                <w:kern w:val="2"/>
                <w:sz w:val="24"/>
                <w:szCs w:val="24"/>
                <w:highlight w:val="none"/>
                <w:lang w:val="en-US" w:eastAsia="zh-CN" w:bidi="ar-SA"/>
              </w:rPr>
              <w:t>处于有效期内的版权授权使用协议/合同；</w:t>
            </w:r>
            <w:r>
              <w:rPr>
                <w:rFonts w:hint="default" w:ascii="仿宋" w:hAnsi="仿宋" w:eastAsia="仿宋" w:cs="仿宋"/>
                <w:color w:val="auto"/>
                <w:kern w:val="2"/>
                <w:sz w:val="24"/>
                <w:szCs w:val="24"/>
                <w:highlight w:val="none"/>
                <w:lang w:val="en-US" w:eastAsia="zh-CN" w:bidi="ar-SA"/>
              </w:rPr>
              <w:t>②</w:t>
            </w:r>
            <w:r>
              <w:rPr>
                <w:rFonts w:hint="eastAsia" w:ascii="仿宋" w:hAnsi="仿宋" w:eastAsia="仿宋" w:cs="仿宋"/>
                <w:color w:val="auto"/>
                <w:kern w:val="2"/>
                <w:sz w:val="24"/>
                <w:szCs w:val="24"/>
                <w:highlight w:val="none"/>
                <w:lang w:val="en-US" w:eastAsia="zh-CN" w:bidi="ar-SA"/>
              </w:rPr>
              <w:t>授权方由国家版权局或地方版权行政管理部门颁发影片著作权登记证书。</w:t>
            </w:r>
          </w:p>
        </w:tc>
      </w:tr>
      <w:tr w14:paraId="5135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continue"/>
            <w:noWrap w:val="0"/>
            <w:vAlign w:val="center"/>
          </w:tcPr>
          <w:p w14:paraId="2778B0ED">
            <w:pPr>
              <w:spacing w:line="240" w:lineRule="auto"/>
              <w:rPr>
                <w:rFonts w:hint="eastAsia" w:ascii="仿宋" w:hAnsi="仿宋" w:eastAsia="仿宋" w:cs="仿宋"/>
                <w:color w:val="auto"/>
                <w:kern w:val="2"/>
                <w:sz w:val="24"/>
                <w:szCs w:val="24"/>
                <w:highlight w:val="none"/>
                <w:lang w:val="zh-CN" w:eastAsia="zh-CN" w:bidi="ar-SA"/>
              </w:rPr>
            </w:pPr>
          </w:p>
        </w:tc>
        <w:tc>
          <w:tcPr>
            <w:tcW w:w="1347" w:type="dxa"/>
            <w:noWrap w:val="0"/>
            <w:vAlign w:val="center"/>
          </w:tcPr>
          <w:p w14:paraId="0C33EF6E">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管理体系</w:t>
            </w:r>
          </w:p>
          <w:p w14:paraId="217402E0">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（6分）</w:t>
            </w:r>
          </w:p>
        </w:tc>
        <w:tc>
          <w:tcPr>
            <w:tcW w:w="6331" w:type="dxa"/>
            <w:noWrap w:val="0"/>
            <w:vAlign w:val="center"/>
          </w:tcPr>
          <w:p w14:paraId="33459BE5">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1、投标人具有国家认证认可监督管理委员会认可的从业机构出具的有效期内ISO9001质量体系认证证书得2分（如认证证书注明应进行年度监审，须附监审标识或年审报告等有关证明材料）。</w:t>
            </w:r>
          </w:p>
          <w:p w14:paraId="5E1742A3">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2、投标人具有国家认证认可监督管理委员会认可的从业机构出具的有效期内ISO14001环境管理体系认证证书得2分（如认证证书注明应进行年度监审，须附监审标识或年审报告等有关证明材料）。</w:t>
            </w:r>
          </w:p>
          <w:p w14:paraId="75C9973C">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3、投标人具有国家认证认可监督管理委员会认可的从业机构出具的有效期内ISO45001职业健康安全管理体系认证证书得2分（如认证证书注明应进行年度监审，须附监审标识或年审报告等有关证明材料）。</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注：在响应文件中提供证书扫描件并加盖公章，未提供不得分。</w:t>
            </w:r>
          </w:p>
        </w:tc>
      </w:tr>
      <w:tr w14:paraId="17DD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201" w:type="dxa"/>
            <w:vMerge w:val="continue"/>
            <w:noWrap w:val="0"/>
            <w:vAlign w:val="center"/>
          </w:tcPr>
          <w:p w14:paraId="07627479">
            <w:pPr>
              <w:spacing w:line="240" w:lineRule="auto"/>
              <w:rPr>
                <w:rFonts w:hint="eastAsia" w:ascii="仿宋" w:hAnsi="仿宋" w:eastAsia="仿宋" w:cs="仿宋"/>
                <w:color w:val="auto"/>
                <w:kern w:val="2"/>
                <w:sz w:val="24"/>
                <w:szCs w:val="24"/>
                <w:highlight w:val="none"/>
                <w:lang w:val="zh-CN" w:eastAsia="zh-CN" w:bidi="ar-SA"/>
              </w:rPr>
            </w:pPr>
          </w:p>
        </w:tc>
        <w:tc>
          <w:tcPr>
            <w:tcW w:w="1347" w:type="dxa"/>
            <w:noWrap w:val="0"/>
            <w:vAlign w:val="center"/>
          </w:tcPr>
          <w:p w14:paraId="09D3CF7E">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售后服务承诺（7分）</w:t>
            </w:r>
          </w:p>
        </w:tc>
        <w:tc>
          <w:tcPr>
            <w:tcW w:w="6331" w:type="dxa"/>
            <w:noWrap w:val="0"/>
            <w:vAlign w:val="center"/>
          </w:tcPr>
          <w:p w14:paraId="6F44B34F">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供应商</w:t>
            </w:r>
            <w:r>
              <w:rPr>
                <w:rFonts w:hint="eastAsia" w:ascii="仿宋" w:hAnsi="仿宋" w:eastAsia="仿宋" w:cs="仿宋"/>
                <w:color w:val="auto"/>
                <w:kern w:val="2"/>
                <w:sz w:val="24"/>
                <w:szCs w:val="24"/>
                <w:highlight w:val="none"/>
                <w:lang w:val="en-US" w:eastAsia="zh-CN" w:bidi="ar-SA"/>
              </w:rPr>
              <w:t>承诺故障响应时间小于1小时,上门时间小于8小时,解决问题时间小于24小时,得1分,不满足不得分。</w:t>
            </w:r>
          </w:p>
          <w:p w14:paraId="3C241EAD">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2、供应商提供所投产品免费质量保障承诺，在满足磋商文件要求的2年保质期基础上，每延长一年质保期得3分，最高得6分。</w:t>
            </w:r>
          </w:p>
        </w:tc>
      </w:tr>
      <w:tr w14:paraId="13CC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01" w:type="dxa"/>
            <w:vMerge w:val="restart"/>
            <w:noWrap w:val="0"/>
            <w:vAlign w:val="center"/>
          </w:tcPr>
          <w:p w14:paraId="72B37545">
            <w:pPr>
              <w:keepNext w:val="0"/>
              <w:keepLines w:val="0"/>
              <w:widowControl/>
              <w:suppressLineNumbers w:val="0"/>
              <w:autoSpaceDE w:val="0"/>
              <w:autoSpaceDN/>
              <w:adjustRightInd w:val="0"/>
              <w:snapToGrid w:val="0"/>
              <w:spacing w:before="0" w:beforeAutospacing="0" w:after="0" w:afterAutospacing="0" w:line="240" w:lineRule="auto"/>
              <w:ind w:left="0" w:leftChars="0" w:right="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技术部分</w:t>
            </w:r>
          </w:p>
          <w:p w14:paraId="3E0B3CB9">
            <w:pPr>
              <w:keepNext w:val="0"/>
              <w:keepLines w:val="0"/>
              <w:widowControl w:val="0"/>
              <w:suppressLineNumbers w:val="0"/>
              <w:autoSpaceDE w:val="0"/>
              <w:autoSpaceDN/>
              <w:adjustRightInd w:val="0"/>
              <w:snapToGrid w:val="0"/>
              <w:spacing w:before="0" w:beforeAutospacing="0" w:after="0" w:afterAutospacing="0" w:line="240" w:lineRule="auto"/>
              <w:ind w:left="0" w:leftChars="0"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（32分）</w:t>
            </w:r>
          </w:p>
        </w:tc>
        <w:tc>
          <w:tcPr>
            <w:tcW w:w="1347" w:type="dxa"/>
            <w:shd w:val="clear" w:color="auto" w:fill="auto"/>
            <w:noWrap w:val="0"/>
            <w:vAlign w:val="center"/>
          </w:tcPr>
          <w:p w14:paraId="3C0889C3">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技术规格、参数与要求响应</w:t>
            </w:r>
          </w:p>
          <w:p w14:paraId="5D709021">
            <w:pPr>
              <w:keepNext w:val="0"/>
              <w:keepLines w:val="0"/>
              <w:widowControl/>
              <w:suppressLineNumbers w:val="0"/>
              <w:autoSpaceDE w:val="0"/>
              <w:autoSpaceDN/>
              <w:adjustRightInd w:val="0"/>
              <w:snapToGrid w:val="0"/>
              <w:spacing w:before="0" w:beforeAutospacing="0" w:after="0" w:afterAutospacing="0" w:line="240" w:lineRule="auto"/>
              <w:ind w:right="0" w:right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（9分）</w:t>
            </w:r>
          </w:p>
        </w:tc>
        <w:tc>
          <w:tcPr>
            <w:tcW w:w="6331" w:type="dxa"/>
            <w:shd w:val="clear" w:color="auto" w:fill="auto"/>
            <w:noWrap w:val="0"/>
            <w:vAlign w:val="center"/>
          </w:tcPr>
          <w:p w14:paraId="6CDCB48D">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所投产品技术参数优于磋商文件采购清单中序号12带“▲”项的技术参数的，得3分，满分3分。（提供生产厂家产品说明书或生产厂家官方网站截图或国家认证认可监督管理委员会认可的从业机构出具的检验报告等证明材料）</w:t>
            </w:r>
          </w:p>
          <w:p w14:paraId="6D7F19D0">
            <w:pPr>
              <w:keepNext w:val="0"/>
              <w:keepLines w:val="0"/>
              <w:widowControl/>
              <w:suppressLineNumbers w:val="0"/>
              <w:autoSpaceDE w:val="0"/>
              <w:autoSpaceDN/>
              <w:adjustRightInd w:val="0"/>
              <w:snapToGrid w:val="0"/>
              <w:spacing w:before="0" w:beforeAutospacing="0" w:after="0" w:afterAutospacing="0" w:line="240" w:lineRule="auto"/>
              <w:ind w:right="0" w:right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2.供应商所投产品采购清单中序号16“</w:t>
            </w:r>
            <w:r>
              <w:rPr>
                <w:rFonts w:hint="eastAsia" w:ascii="仿宋" w:hAnsi="仿宋" w:eastAsia="仿宋" w:cs="仿宋"/>
                <w:color w:val="auto"/>
                <w:sz w:val="24"/>
                <w:szCs w:val="24"/>
                <w:highlight w:val="none"/>
                <w:lang w:val="en-US" w:eastAsia="zh-CN"/>
              </w:rPr>
              <w:t>VR大空间软</w:t>
            </w:r>
            <w:r>
              <w:rPr>
                <w:rFonts w:hint="eastAsia" w:ascii="仿宋" w:hAnsi="仿宋" w:eastAsia="仿宋" w:cs="仿宋"/>
                <w:color w:val="auto"/>
                <w:kern w:val="2"/>
                <w:sz w:val="24"/>
                <w:szCs w:val="24"/>
                <w:highlight w:val="none"/>
                <w:lang w:val="en-US" w:eastAsia="zh-CN" w:bidi="ar-SA"/>
              </w:rPr>
              <w:t>件”VR剧目播控软件使用期限，在满足磋商文件要求的1年基础上，每延长1年得2分，最高得6分。（提供承诺函）</w:t>
            </w:r>
          </w:p>
        </w:tc>
      </w:tr>
      <w:tr w14:paraId="1F1A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201" w:type="dxa"/>
            <w:vMerge w:val="continue"/>
            <w:noWrap w:val="0"/>
            <w:vAlign w:val="center"/>
          </w:tcPr>
          <w:p w14:paraId="3D3D516F">
            <w:pPr>
              <w:keepNext w:val="0"/>
              <w:keepLines w:val="0"/>
              <w:widowControl w:val="0"/>
              <w:suppressLineNumbers w:val="0"/>
              <w:autoSpaceDE w:val="0"/>
              <w:autoSpaceDN/>
              <w:adjustRightInd w:val="0"/>
              <w:snapToGrid w:val="0"/>
              <w:spacing w:before="0" w:beforeAutospacing="0" w:after="0" w:afterAutospacing="0" w:line="240" w:lineRule="auto"/>
              <w:ind w:left="0" w:leftChars="0" w:right="0"/>
              <w:jc w:val="both"/>
              <w:rPr>
                <w:rFonts w:hint="eastAsia" w:ascii="仿宋" w:hAnsi="仿宋" w:eastAsia="仿宋" w:cs="仿宋"/>
                <w:color w:val="auto"/>
                <w:kern w:val="2"/>
                <w:sz w:val="24"/>
                <w:szCs w:val="24"/>
                <w:highlight w:val="none"/>
                <w:lang w:val="en-US" w:eastAsia="zh-CN" w:bidi="ar-SA"/>
              </w:rPr>
            </w:pPr>
          </w:p>
        </w:tc>
        <w:tc>
          <w:tcPr>
            <w:tcW w:w="1347" w:type="dxa"/>
            <w:shd w:val="clear" w:color="auto" w:fill="auto"/>
            <w:noWrap w:val="0"/>
            <w:vAlign w:val="center"/>
          </w:tcPr>
          <w:p w14:paraId="232DA4DD">
            <w:pPr>
              <w:keepNext w:val="0"/>
              <w:keepLines w:val="0"/>
              <w:widowControl/>
              <w:suppressLineNumbers w:val="0"/>
              <w:autoSpaceDE w:val="0"/>
              <w:autoSpaceDN/>
              <w:adjustRightInd w:val="0"/>
              <w:snapToGrid w:val="0"/>
              <w:spacing w:before="0" w:beforeAutospacing="0" w:after="0" w:afterAutospacing="0" w:line="240" w:lineRule="auto"/>
              <w:ind w:right="0"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供货及安装调试方案（5分）</w:t>
            </w:r>
          </w:p>
        </w:tc>
        <w:tc>
          <w:tcPr>
            <w:tcW w:w="6331" w:type="dxa"/>
            <w:shd w:val="clear" w:color="auto" w:fill="auto"/>
            <w:noWrap w:val="0"/>
            <w:vAlign w:val="center"/>
          </w:tcPr>
          <w:p w14:paraId="1837AD64">
            <w:pPr>
              <w:keepNext w:val="0"/>
              <w:keepLines w:val="0"/>
              <w:widowControl/>
              <w:suppressLineNumbers w:val="0"/>
              <w:autoSpaceDE w:val="0"/>
              <w:autoSpaceDN/>
              <w:adjustRightInd w:val="0"/>
              <w:snapToGrid w:val="0"/>
              <w:spacing w:before="0" w:beforeAutospacing="0" w:after="0" w:afterAutospacing="0" w:line="240" w:lineRule="auto"/>
              <w:ind w:right="0" w:right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供应商</w:t>
            </w:r>
            <w:r>
              <w:rPr>
                <w:rFonts w:hint="eastAsia" w:ascii="仿宋" w:hAnsi="仿宋" w:eastAsia="仿宋" w:cs="仿宋"/>
                <w:color w:val="auto"/>
                <w:kern w:val="2"/>
                <w:sz w:val="24"/>
                <w:szCs w:val="24"/>
                <w:highlight w:val="none"/>
                <w:lang w:val="en-US" w:eastAsia="zh-CN" w:bidi="ar-SA"/>
              </w:rPr>
              <w:t>提供供货及安装调试方案，包括采购实施方案、供货期、供货安全保障措施、运输组织、安装实施方案。方案内容描述完整、详细、</w:t>
            </w:r>
            <w:r>
              <w:rPr>
                <w:rFonts w:hint="eastAsia" w:ascii="仿宋" w:hAnsi="仿宋" w:eastAsia="仿宋" w:cs="仿宋"/>
                <w:color w:val="auto"/>
                <w:kern w:val="2"/>
                <w:sz w:val="24"/>
                <w:szCs w:val="24"/>
                <w:highlight w:val="none"/>
                <w:lang w:val="zh-CN" w:eastAsia="zh-CN" w:bidi="ar-SA"/>
              </w:rPr>
              <w:t>合理的</w:t>
            </w:r>
            <w:r>
              <w:rPr>
                <w:rFonts w:hint="eastAsia" w:ascii="仿宋" w:hAnsi="仿宋" w:eastAsia="仿宋" w:cs="仿宋"/>
                <w:color w:val="auto"/>
                <w:kern w:val="2"/>
                <w:sz w:val="24"/>
                <w:szCs w:val="24"/>
                <w:highlight w:val="none"/>
                <w:lang w:val="en-US" w:eastAsia="zh-CN" w:bidi="ar-SA"/>
              </w:rPr>
              <w:t>得5分，</w:t>
            </w:r>
            <w:r>
              <w:rPr>
                <w:rFonts w:hint="eastAsia" w:ascii="仿宋" w:hAnsi="仿宋" w:eastAsia="仿宋" w:cs="仿宋"/>
                <w:color w:val="auto"/>
                <w:kern w:val="2"/>
                <w:sz w:val="24"/>
                <w:szCs w:val="24"/>
                <w:highlight w:val="none"/>
                <w:lang w:val="zh-CN" w:eastAsia="zh-CN" w:bidi="ar-SA"/>
              </w:rPr>
              <w:t>仅简单描述且不缺项的</w:t>
            </w:r>
            <w:r>
              <w:rPr>
                <w:rFonts w:hint="eastAsia" w:ascii="仿宋" w:hAnsi="仿宋" w:eastAsia="仿宋" w:cs="仿宋"/>
                <w:color w:val="auto"/>
                <w:kern w:val="2"/>
                <w:sz w:val="24"/>
                <w:szCs w:val="24"/>
                <w:highlight w:val="none"/>
                <w:lang w:val="en-US" w:eastAsia="zh-CN" w:bidi="ar-SA"/>
              </w:rPr>
              <w:t>得3.5分，</w:t>
            </w:r>
            <w:r>
              <w:rPr>
                <w:rFonts w:hint="eastAsia" w:ascii="仿宋" w:hAnsi="仿宋" w:eastAsia="仿宋" w:cs="仿宋"/>
                <w:color w:val="auto"/>
                <w:kern w:val="2"/>
                <w:sz w:val="24"/>
                <w:szCs w:val="24"/>
                <w:highlight w:val="none"/>
                <w:lang w:val="zh-CN" w:eastAsia="zh-CN" w:bidi="ar-SA"/>
              </w:rPr>
              <w:t>缺项或</w:t>
            </w:r>
            <w:r>
              <w:rPr>
                <w:rFonts w:hint="eastAsia" w:ascii="仿宋" w:hAnsi="仿宋" w:eastAsia="仿宋" w:cs="仿宋"/>
                <w:color w:val="auto"/>
                <w:kern w:val="2"/>
                <w:sz w:val="24"/>
                <w:szCs w:val="24"/>
                <w:highlight w:val="none"/>
                <w:lang w:val="en-US" w:eastAsia="zh-CN" w:bidi="ar-SA"/>
              </w:rPr>
              <w:t>不提供的不得分。</w:t>
            </w:r>
          </w:p>
        </w:tc>
      </w:tr>
      <w:tr w14:paraId="29C1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201" w:type="dxa"/>
            <w:vMerge w:val="continue"/>
            <w:noWrap w:val="0"/>
            <w:vAlign w:val="center"/>
          </w:tcPr>
          <w:p w14:paraId="6C615B79">
            <w:pPr>
              <w:spacing w:line="240" w:lineRule="auto"/>
              <w:rPr>
                <w:rFonts w:hint="eastAsia" w:ascii="仿宋" w:hAnsi="仿宋" w:eastAsia="仿宋" w:cs="仿宋"/>
                <w:color w:val="auto"/>
                <w:kern w:val="2"/>
                <w:sz w:val="24"/>
                <w:szCs w:val="24"/>
                <w:highlight w:val="none"/>
                <w:lang w:val="zh-CN" w:eastAsia="zh-CN" w:bidi="ar-SA"/>
              </w:rPr>
            </w:pPr>
          </w:p>
        </w:tc>
        <w:tc>
          <w:tcPr>
            <w:tcW w:w="1347" w:type="dxa"/>
            <w:shd w:val="clear" w:color="auto" w:fill="auto"/>
            <w:noWrap w:val="0"/>
            <w:vAlign w:val="center"/>
          </w:tcPr>
          <w:p w14:paraId="4B62B792">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应急服务方案（5分）</w:t>
            </w:r>
          </w:p>
        </w:tc>
        <w:tc>
          <w:tcPr>
            <w:tcW w:w="6331" w:type="dxa"/>
            <w:shd w:val="clear" w:color="auto" w:fill="auto"/>
            <w:noWrap w:val="0"/>
            <w:vAlign w:val="center"/>
          </w:tcPr>
          <w:p w14:paraId="0FC664E5">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供应商</w:t>
            </w:r>
            <w:r>
              <w:rPr>
                <w:rFonts w:hint="eastAsia" w:ascii="仿宋" w:hAnsi="仿宋" w:eastAsia="仿宋" w:cs="仿宋"/>
                <w:color w:val="auto"/>
                <w:kern w:val="2"/>
                <w:sz w:val="24"/>
                <w:szCs w:val="24"/>
                <w:highlight w:val="none"/>
                <w:lang w:val="en-US" w:eastAsia="zh-CN" w:bidi="ar-SA"/>
              </w:rPr>
              <w:t>提供应急方案，包含风险识别、应急响应团队配备、应急处理方式。方案内容描述完整、详细、</w:t>
            </w:r>
            <w:r>
              <w:rPr>
                <w:rFonts w:hint="eastAsia" w:ascii="仿宋" w:hAnsi="仿宋" w:eastAsia="仿宋" w:cs="仿宋"/>
                <w:color w:val="auto"/>
                <w:kern w:val="2"/>
                <w:sz w:val="24"/>
                <w:szCs w:val="24"/>
                <w:highlight w:val="none"/>
                <w:lang w:val="zh-CN" w:eastAsia="zh-CN" w:bidi="ar-SA"/>
              </w:rPr>
              <w:t>合理的得</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分，仅简单描述且不缺项的得</w:t>
            </w:r>
            <w:r>
              <w:rPr>
                <w:rFonts w:hint="eastAsia" w:ascii="仿宋" w:hAnsi="仿宋" w:eastAsia="仿宋" w:cs="仿宋"/>
                <w:color w:val="auto"/>
                <w:kern w:val="2"/>
                <w:sz w:val="24"/>
                <w:szCs w:val="24"/>
                <w:highlight w:val="none"/>
                <w:lang w:val="en-US" w:eastAsia="zh-CN" w:bidi="ar-SA"/>
              </w:rPr>
              <w:t>3.5</w:t>
            </w:r>
            <w:r>
              <w:rPr>
                <w:rFonts w:hint="eastAsia" w:ascii="仿宋" w:hAnsi="仿宋" w:eastAsia="仿宋" w:cs="仿宋"/>
                <w:color w:val="auto"/>
                <w:kern w:val="2"/>
                <w:sz w:val="24"/>
                <w:szCs w:val="24"/>
                <w:highlight w:val="none"/>
                <w:lang w:val="zh-CN" w:eastAsia="zh-CN" w:bidi="ar-SA"/>
              </w:rPr>
              <w:t>分，缺项或不提供不得分。</w:t>
            </w:r>
          </w:p>
        </w:tc>
      </w:tr>
      <w:tr w14:paraId="11A2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01" w:type="dxa"/>
            <w:vMerge w:val="continue"/>
            <w:noWrap w:val="0"/>
            <w:vAlign w:val="center"/>
          </w:tcPr>
          <w:p w14:paraId="7F0DA5A9">
            <w:pPr>
              <w:spacing w:line="240" w:lineRule="auto"/>
              <w:rPr>
                <w:rFonts w:hint="eastAsia" w:ascii="仿宋" w:hAnsi="仿宋" w:eastAsia="仿宋" w:cs="仿宋"/>
                <w:color w:val="auto"/>
                <w:kern w:val="2"/>
                <w:sz w:val="24"/>
                <w:szCs w:val="24"/>
                <w:highlight w:val="none"/>
                <w:lang w:val="zh-CN" w:eastAsia="zh-CN" w:bidi="ar-SA"/>
              </w:rPr>
            </w:pPr>
          </w:p>
        </w:tc>
        <w:tc>
          <w:tcPr>
            <w:tcW w:w="1347" w:type="dxa"/>
            <w:noWrap w:val="0"/>
            <w:vAlign w:val="center"/>
          </w:tcPr>
          <w:p w14:paraId="09092C09">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售后服务方案（5分）</w:t>
            </w:r>
          </w:p>
        </w:tc>
        <w:tc>
          <w:tcPr>
            <w:tcW w:w="6331" w:type="dxa"/>
            <w:noWrap w:val="0"/>
            <w:vAlign w:val="center"/>
          </w:tcPr>
          <w:p w14:paraId="167DCA4C">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供应商提供详细的售后服务方案，包括质保期内外服务响应、售后服务人员安排、售后服务体系、定期回访</w:t>
            </w:r>
            <w:r>
              <w:rPr>
                <w:rFonts w:hint="eastAsia" w:ascii="仿宋" w:hAnsi="仿宋" w:eastAsia="仿宋" w:cs="仿宋"/>
                <w:color w:val="auto"/>
                <w:kern w:val="2"/>
                <w:sz w:val="24"/>
                <w:szCs w:val="24"/>
                <w:highlight w:val="none"/>
                <w:lang w:val="en-US" w:eastAsia="zh-CN" w:bidi="ar-SA"/>
              </w:rPr>
              <w:t>安排</w:t>
            </w:r>
            <w:r>
              <w:rPr>
                <w:rFonts w:hint="eastAsia" w:ascii="仿宋" w:hAnsi="仿宋" w:eastAsia="仿宋" w:cs="仿宋"/>
                <w:color w:val="auto"/>
                <w:kern w:val="2"/>
                <w:sz w:val="24"/>
                <w:szCs w:val="24"/>
                <w:highlight w:val="none"/>
                <w:lang w:val="zh-CN" w:eastAsia="zh-CN" w:bidi="ar-SA"/>
              </w:rPr>
              <w:t>，方案内容描述完整、详细、合理的得</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分，仅简单描述且不缺项的得</w:t>
            </w:r>
            <w:r>
              <w:rPr>
                <w:rFonts w:hint="eastAsia" w:ascii="仿宋" w:hAnsi="仿宋" w:eastAsia="仿宋" w:cs="仿宋"/>
                <w:color w:val="auto"/>
                <w:kern w:val="2"/>
                <w:sz w:val="24"/>
                <w:szCs w:val="24"/>
                <w:highlight w:val="none"/>
                <w:lang w:val="en-US" w:eastAsia="zh-CN" w:bidi="ar-SA"/>
              </w:rPr>
              <w:t>3.5</w:t>
            </w:r>
            <w:r>
              <w:rPr>
                <w:rFonts w:hint="eastAsia" w:ascii="仿宋" w:hAnsi="仿宋" w:eastAsia="仿宋" w:cs="仿宋"/>
                <w:color w:val="auto"/>
                <w:kern w:val="2"/>
                <w:sz w:val="24"/>
                <w:szCs w:val="24"/>
                <w:highlight w:val="none"/>
                <w:lang w:val="zh-CN" w:eastAsia="zh-CN" w:bidi="ar-SA"/>
              </w:rPr>
              <w:t>分，缺项或不提供不得分。</w:t>
            </w:r>
          </w:p>
        </w:tc>
      </w:tr>
      <w:tr w14:paraId="41E3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01" w:type="dxa"/>
            <w:vMerge w:val="continue"/>
            <w:noWrap w:val="0"/>
            <w:vAlign w:val="center"/>
          </w:tcPr>
          <w:p w14:paraId="22D49DB1">
            <w:pPr>
              <w:spacing w:line="240" w:lineRule="auto"/>
              <w:rPr>
                <w:rFonts w:hint="eastAsia" w:ascii="仿宋" w:hAnsi="仿宋" w:eastAsia="仿宋" w:cs="仿宋"/>
                <w:color w:val="auto"/>
                <w:kern w:val="2"/>
                <w:sz w:val="24"/>
                <w:szCs w:val="24"/>
                <w:highlight w:val="none"/>
                <w:lang w:val="zh-CN" w:eastAsia="zh-CN" w:bidi="ar-SA"/>
              </w:rPr>
            </w:pPr>
          </w:p>
        </w:tc>
        <w:tc>
          <w:tcPr>
            <w:tcW w:w="1347" w:type="dxa"/>
            <w:noWrap w:val="0"/>
            <w:vAlign w:val="center"/>
          </w:tcPr>
          <w:p w14:paraId="433EA5DB">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专业建设服务</w:t>
            </w:r>
            <w:r>
              <w:rPr>
                <w:rFonts w:hint="eastAsia" w:ascii="仿宋" w:hAnsi="仿宋" w:eastAsia="仿宋" w:cs="仿宋"/>
                <w:color w:val="auto"/>
                <w:kern w:val="2"/>
                <w:sz w:val="24"/>
                <w:szCs w:val="24"/>
                <w:highlight w:val="none"/>
                <w:lang w:val="en-US" w:eastAsia="zh-CN" w:bidi="ar-SA"/>
              </w:rPr>
              <w:t>方案</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分）</w:t>
            </w:r>
          </w:p>
        </w:tc>
        <w:tc>
          <w:tcPr>
            <w:tcW w:w="6331" w:type="dxa"/>
            <w:noWrap w:val="0"/>
            <w:vAlign w:val="top"/>
          </w:tcPr>
          <w:p w14:paraId="5CAD978C">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供应商提供专业建设服务方案（包括</w:t>
            </w:r>
            <w:r>
              <w:rPr>
                <w:rFonts w:hint="eastAsia" w:ascii="仿宋" w:hAnsi="仿宋" w:eastAsia="仿宋" w:cs="仿宋"/>
                <w:color w:val="auto"/>
                <w:kern w:val="2"/>
                <w:sz w:val="24"/>
                <w:szCs w:val="24"/>
                <w:highlight w:val="none"/>
                <w:lang w:val="en-US" w:eastAsia="zh-CN" w:bidi="ar-SA"/>
              </w:rPr>
              <w:t>系统开发</w:t>
            </w:r>
            <w:r>
              <w:rPr>
                <w:rFonts w:hint="eastAsia" w:ascii="仿宋" w:hAnsi="仿宋" w:eastAsia="仿宋" w:cs="仿宋"/>
                <w:color w:val="auto"/>
                <w:kern w:val="2"/>
                <w:sz w:val="24"/>
                <w:szCs w:val="24"/>
                <w:highlight w:val="none"/>
                <w:lang w:val="zh-CN" w:eastAsia="zh-CN" w:bidi="ar-SA"/>
              </w:rPr>
              <w:t>建设</w:t>
            </w:r>
            <w:r>
              <w:rPr>
                <w:rFonts w:hint="eastAsia" w:ascii="仿宋" w:hAnsi="仿宋" w:eastAsia="仿宋" w:cs="仿宋"/>
                <w:color w:val="auto"/>
                <w:kern w:val="2"/>
                <w:sz w:val="24"/>
                <w:szCs w:val="24"/>
                <w:highlight w:val="none"/>
                <w:lang w:val="en-US" w:eastAsia="zh-CN" w:bidi="ar-SA"/>
              </w:rPr>
              <w:t>分析</w:t>
            </w:r>
            <w:r>
              <w:rPr>
                <w:rFonts w:hint="eastAsia" w:ascii="仿宋" w:hAnsi="仿宋" w:eastAsia="仿宋" w:cs="仿宋"/>
                <w:color w:val="auto"/>
                <w:kern w:val="2"/>
                <w:sz w:val="24"/>
                <w:szCs w:val="24"/>
                <w:highlight w:val="none"/>
                <w:lang w:val="zh-CN" w:eastAsia="zh-CN" w:bidi="ar-SA"/>
              </w:rPr>
              <w:t>、实施计划、</w:t>
            </w:r>
            <w:r>
              <w:rPr>
                <w:rFonts w:hint="eastAsia" w:ascii="仿宋" w:hAnsi="仿宋" w:eastAsia="仿宋" w:cs="仿宋"/>
                <w:color w:val="auto"/>
                <w:kern w:val="2"/>
                <w:sz w:val="24"/>
                <w:szCs w:val="24"/>
                <w:highlight w:val="none"/>
                <w:lang w:val="en-US" w:eastAsia="zh-CN" w:bidi="ar-SA"/>
              </w:rPr>
              <w:t>技术支持</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团队人员安排、</w:t>
            </w:r>
            <w:r>
              <w:rPr>
                <w:rFonts w:hint="eastAsia" w:ascii="仿宋" w:hAnsi="仿宋" w:eastAsia="仿宋" w:cs="仿宋"/>
                <w:color w:val="auto"/>
                <w:kern w:val="2"/>
                <w:sz w:val="24"/>
                <w:szCs w:val="24"/>
                <w:highlight w:val="none"/>
                <w:lang w:val="zh-CN" w:eastAsia="zh-CN" w:bidi="ar-SA"/>
              </w:rPr>
              <w:t>预期成果），方案内容完整详细的得</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分，有简单描述且不缺项的得</w:t>
            </w:r>
            <w:r>
              <w:rPr>
                <w:rFonts w:hint="eastAsia"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zh-CN" w:eastAsia="zh-CN" w:bidi="ar-SA"/>
              </w:rPr>
              <w:t>分，缺项或不提供不得分。</w:t>
            </w:r>
          </w:p>
        </w:tc>
      </w:tr>
      <w:tr w14:paraId="3A1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01" w:type="dxa"/>
            <w:vMerge w:val="continue"/>
            <w:noWrap w:val="0"/>
            <w:vAlign w:val="center"/>
          </w:tcPr>
          <w:p w14:paraId="2F9393BC">
            <w:pPr>
              <w:spacing w:line="240" w:lineRule="auto"/>
              <w:rPr>
                <w:rFonts w:hint="eastAsia" w:ascii="仿宋" w:hAnsi="仿宋" w:eastAsia="仿宋" w:cs="仿宋"/>
                <w:color w:val="auto"/>
                <w:kern w:val="2"/>
                <w:sz w:val="24"/>
                <w:szCs w:val="24"/>
                <w:highlight w:val="none"/>
                <w:lang w:val="zh-CN" w:eastAsia="zh-CN" w:bidi="ar-SA"/>
              </w:rPr>
            </w:pPr>
          </w:p>
        </w:tc>
        <w:tc>
          <w:tcPr>
            <w:tcW w:w="1347" w:type="dxa"/>
            <w:noWrap w:val="0"/>
            <w:vAlign w:val="center"/>
          </w:tcPr>
          <w:p w14:paraId="0A1118FC">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技术培训方案（</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分）</w:t>
            </w:r>
          </w:p>
        </w:tc>
        <w:tc>
          <w:tcPr>
            <w:tcW w:w="6331" w:type="dxa"/>
            <w:noWrap w:val="0"/>
            <w:vAlign w:val="center"/>
          </w:tcPr>
          <w:p w14:paraId="05913078">
            <w:pPr>
              <w:keepNext w:val="0"/>
              <w:keepLines w:val="0"/>
              <w:widowControl/>
              <w:suppressLineNumbers w:val="0"/>
              <w:autoSpaceDE w:val="0"/>
              <w:autoSpaceDN/>
              <w:adjustRightInd w:val="0"/>
              <w:snapToGrid w:val="0"/>
              <w:spacing w:before="0" w:beforeAutospacing="0" w:after="0" w:afterAutospacing="0" w:line="240" w:lineRule="auto"/>
              <w:ind w:right="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供应商依据本项目实际情况提供完整的培训</w:t>
            </w:r>
            <w:r>
              <w:rPr>
                <w:rFonts w:hint="eastAsia" w:ascii="仿宋" w:hAnsi="仿宋" w:eastAsia="仿宋" w:cs="仿宋"/>
                <w:color w:val="auto"/>
                <w:kern w:val="2"/>
                <w:sz w:val="24"/>
                <w:szCs w:val="24"/>
                <w:highlight w:val="none"/>
                <w:lang w:val="en-US" w:eastAsia="zh-CN" w:bidi="ar-SA"/>
              </w:rPr>
              <w:t>方案</w:t>
            </w:r>
            <w:r>
              <w:rPr>
                <w:rFonts w:hint="eastAsia" w:ascii="仿宋" w:hAnsi="仿宋" w:eastAsia="仿宋" w:cs="仿宋"/>
                <w:color w:val="auto"/>
                <w:kern w:val="2"/>
                <w:sz w:val="24"/>
                <w:szCs w:val="24"/>
                <w:highlight w:val="none"/>
                <w:lang w:val="zh-CN" w:eastAsia="zh-CN" w:bidi="ar-SA"/>
              </w:rPr>
              <w:t>，包括培训的内容范围、培训时间安排、培训周期、培训</w:t>
            </w:r>
            <w:r>
              <w:rPr>
                <w:rFonts w:hint="eastAsia" w:ascii="仿宋" w:hAnsi="仿宋" w:eastAsia="仿宋" w:cs="仿宋"/>
                <w:color w:val="auto"/>
                <w:kern w:val="2"/>
                <w:sz w:val="24"/>
                <w:szCs w:val="24"/>
                <w:highlight w:val="none"/>
                <w:lang w:val="en-US" w:eastAsia="zh-CN" w:bidi="ar-SA"/>
              </w:rPr>
              <w:t>目标，</w:t>
            </w:r>
            <w:r>
              <w:rPr>
                <w:rFonts w:hint="eastAsia" w:ascii="仿宋" w:hAnsi="仿宋" w:eastAsia="仿宋" w:cs="仿宋"/>
                <w:color w:val="auto"/>
                <w:kern w:val="2"/>
                <w:sz w:val="24"/>
                <w:szCs w:val="24"/>
                <w:highlight w:val="none"/>
                <w:lang w:val="zh-CN" w:eastAsia="zh-CN" w:bidi="ar-SA"/>
              </w:rPr>
              <w:t>方案内容完整详细的得</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分，有简单描述且不缺项的得</w:t>
            </w:r>
            <w:r>
              <w:rPr>
                <w:rFonts w:hint="eastAsia" w:ascii="仿宋" w:hAnsi="仿宋" w:eastAsia="仿宋" w:cs="仿宋"/>
                <w:color w:val="auto"/>
                <w:kern w:val="2"/>
                <w:sz w:val="24"/>
                <w:szCs w:val="24"/>
                <w:highlight w:val="none"/>
                <w:lang w:val="en-US" w:eastAsia="zh-CN" w:bidi="ar-SA"/>
              </w:rPr>
              <w:t>2.8</w:t>
            </w:r>
            <w:r>
              <w:rPr>
                <w:rFonts w:hint="eastAsia" w:ascii="仿宋" w:hAnsi="仿宋" w:eastAsia="仿宋" w:cs="仿宋"/>
                <w:color w:val="auto"/>
                <w:kern w:val="2"/>
                <w:sz w:val="24"/>
                <w:szCs w:val="24"/>
                <w:highlight w:val="none"/>
                <w:lang w:val="zh-CN" w:eastAsia="zh-CN" w:bidi="ar-SA"/>
              </w:rPr>
              <w:t>分，缺项或不提供不得分。</w:t>
            </w:r>
          </w:p>
        </w:tc>
      </w:tr>
    </w:tbl>
    <w:p w14:paraId="5228B7D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注：评标标准中所涉及到的证书及材料不需提供原件，均应在电子响应文件中提供原件扫描件（或图片），否则不予计分。</w:t>
      </w:r>
    </w:p>
    <w:p w14:paraId="13561C7D">
      <w:pPr>
        <w:pStyle w:val="16"/>
        <w:spacing w:line="360" w:lineRule="auto"/>
        <w:ind w:firstLine="482" w:firstLineChars="200"/>
        <w:contextualSpacing/>
        <w:rPr>
          <w:rFonts w:hint="eastAsia" w:ascii="仿宋" w:hAnsi="仿宋" w:eastAsia="仿宋" w:cs="仿宋"/>
          <w:b/>
          <w:color w:val="auto"/>
          <w:kern w:val="2"/>
          <w:sz w:val="24"/>
          <w:szCs w:val="24"/>
          <w:highlight w:val="none"/>
          <w:lang w:val="zh-CN" w:eastAsia="zh-CN" w:bidi="ar-SA"/>
        </w:rPr>
      </w:pPr>
      <w:r>
        <w:rPr>
          <w:rFonts w:hint="eastAsia" w:ascii="仿宋" w:hAnsi="仿宋" w:eastAsia="仿宋" w:cs="仿宋"/>
          <w:b/>
          <w:color w:val="auto"/>
          <w:kern w:val="2"/>
          <w:sz w:val="24"/>
          <w:szCs w:val="24"/>
          <w:highlight w:val="none"/>
          <w:lang w:val="zh-CN" w:eastAsia="zh-CN" w:bidi="ar-SA"/>
        </w:rPr>
        <w:t>各</w:t>
      </w:r>
      <w:r>
        <w:rPr>
          <w:rFonts w:hint="eastAsia" w:ascii="仿宋" w:hAnsi="仿宋" w:eastAsia="仿宋" w:cs="仿宋"/>
          <w:b/>
          <w:color w:val="auto"/>
          <w:kern w:val="2"/>
          <w:sz w:val="24"/>
          <w:szCs w:val="24"/>
          <w:highlight w:val="none"/>
          <w:lang w:val="en-US" w:eastAsia="zh-CN" w:bidi="ar-SA"/>
        </w:rPr>
        <w:t>供应商</w:t>
      </w:r>
      <w:r>
        <w:rPr>
          <w:rFonts w:hint="eastAsia" w:ascii="仿宋" w:hAnsi="仿宋" w:eastAsia="仿宋" w:cs="仿宋"/>
          <w:b/>
          <w:color w:val="auto"/>
          <w:kern w:val="2"/>
          <w:sz w:val="24"/>
          <w:szCs w:val="24"/>
          <w:highlight w:val="none"/>
          <w:lang w:val="zh-CN" w:eastAsia="zh-CN" w:bidi="ar-SA"/>
        </w:rPr>
        <w:t>的最终得分：</w:t>
      </w:r>
      <w:r>
        <w:rPr>
          <w:rFonts w:hint="eastAsia" w:ascii="仿宋" w:hAnsi="仿宋" w:eastAsia="仿宋" w:cs="仿宋"/>
          <w:b/>
          <w:color w:val="auto"/>
          <w:kern w:val="2"/>
          <w:sz w:val="24"/>
          <w:szCs w:val="24"/>
          <w:highlight w:val="none"/>
          <w:lang w:val="en-US" w:eastAsia="zh-CN" w:bidi="ar-SA"/>
        </w:rPr>
        <w:t>磋商小组</w:t>
      </w:r>
      <w:r>
        <w:rPr>
          <w:rFonts w:hint="eastAsia" w:ascii="仿宋" w:hAnsi="仿宋" w:eastAsia="仿宋" w:cs="仿宋"/>
          <w:b/>
          <w:color w:val="auto"/>
          <w:kern w:val="2"/>
          <w:sz w:val="24"/>
          <w:szCs w:val="24"/>
          <w:highlight w:val="none"/>
          <w:lang w:val="zh-CN" w:eastAsia="zh-CN" w:bidi="ar-SA"/>
        </w:rPr>
        <w:t>成员对上述各项分别打分、汇总后的算术平均值，采用四舍五入法，保留小数点后两位。</w:t>
      </w:r>
    </w:p>
    <w:p w14:paraId="7E3E4B45">
      <w:pPr>
        <w:spacing w:line="360" w:lineRule="auto"/>
        <w:ind w:firstLine="482" w:firstLineChars="200"/>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其中：价格分计算（落实政府采购政策价格调整部分）</w:t>
      </w:r>
    </w:p>
    <w:tbl>
      <w:tblPr>
        <w:tblStyle w:val="3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947"/>
        <w:gridCol w:w="2428"/>
        <w:gridCol w:w="2835"/>
      </w:tblGrid>
      <w:tr w14:paraId="3A1F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23A7671">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序号</w:t>
            </w:r>
          </w:p>
        </w:tc>
        <w:tc>
          <w:tcPr>
            <w:tcW w:w="2947" w:type="dxa"/>
            <w:vAlign w:val="center"/>
          </w:tcPr>
          <w:p w14:paraId="3AC4D74F">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情形</w:t>
            </w:r>
          </w:p>
        </w:tc>
        <w:tc>
          <w:tcPr>
            <w:tcW w:w="2428" w:type="dxa"/>
            <w:vAlign w:val="center"/>
          </w:tcPr>
          <w:p w14:paraId="02BCFAD5">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rPr>
              <w:t>价格扣除</w:t>
            </w:r>
            <w:r>
              <w:rPr>
                <w:rFonts w:hint="eastAsia" w:ascii="仿宋" w:hAnsi="仿宋" w:eastAsia="仿宋" w:cs="仿宋"/>
                <w:b/>
                <w:color w:val="auto"/>
                <w:sz w:val="24"/>
                <w:szCs w:val="24"/>
                <w:highlight w:val="none"/>
                <w:lang w:val="en-GB"/>
              </w:rPr>
              <w:t>比例</w:t>
            </w:r>
          </w:p>
        </w:tc>
        <w:tc>
          <w:tcPr>
            <w:tcW w:w="2835" w:type="dxa"/>
            <w:vAlign w:val="center"/>
          </w:tcPr>
          <w:p w14:paraId="262A5FBD">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计算公式</w:t>
            </w:r>
          </w:p>
        </w:tc>
      </w:tr>
      <w:tr w14:paraId="1894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53E13B54">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1</w:t>
            </w:r>
          </w:p>
        </w:tc>
        <w:tc>
          <w:tcPr>
            <w:tcW w:w="2947" w:type="dxa"/>
            <w:vAlign w:val="center"/>
          </w:tcPr>
          <w:p w14:paraId="67F7FE6E">
            <w:pPr>
              <w:jc w:val="both"/>
              <w:rPr>
                <w:rFonts w:hint="eastAsia" w:ascii="仿宋" w:hAnsi="仿宋" w:eastAsia="仿宋" w:cs="仿宋"/>
                <w:b/>
                <w:color w:val="auto"/>
                <w:sz w:val="24"/>
                <w:szCs w:val="24"/>
                <w:highlight w:val="none"/>
                <w:lang w:val="en-GB"/>
              </w:rPr>
            </w:pPr>
            <w:r>
              <w:rPr>
                <w:rFonts w:hint="eastAsia" w:ascii="仿宋" w:hAnsi="仿宋" w:eastAsia="仿宋" w:cs="仿宋"/>
                <w:color w:val="auto"/>
                <w:sz w:val="24"/>
                <w:szCs w:val="24"/>
                <w:highlight w:val="none"/>
                <w:lang w:val="en-GB"/>
              </w:rPr>
              <w:t>非联合体投标人</w:t>
            </w:r>
          </w:p>
        </w:tc>
        <w:tc>
          <w:tcPr>
            <w:tcW w:w="2428" w:type="dxa"/>
            <w:vAlign w:val="center"/>
          </w:tcPr>
          <w:p w14:paraId="53A6A3F3">
            <w:pPr>
              <w:jc w:val="both"/>
              <w:rPr>
                <w:rFonts w:hint="eastAsia" w:ascii="仿宋" w:hAnsi="仿宋" w:eastAsia="仿宋" w:cs="仿宋"/>
                <w:b/>
                <w:color w:val="auto"/>
                <w:sz w:val="24"/>
                <w:szCs w:val="24"/>
                <w:highlight w:val="none"/>
                <w:lang w:val="en-GB"/>
              </w:rPr>
            </w:pPr>
            <w:r>
              <w:rPr>
                <w:rFonts w:hint="eastAsia" w:ascii="仿宋" w:hAnsi="仿宋" w:eastAsia="仿宋" w:cs="仿宋"/>
                <w:color w:val="auto"/>
                <w:sz w:val="24"/>
                <w:szCs w:val="24"/>
                <w:highlight w:val="none"/>
              </w:rPr>
              <w:t>对小型和微型企业报价扣除</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r>
              <w:rPr>
                <w:rFonts w:hint="eastAsia" w:ascii="仿宋" w:hAnsi="仿宋" w:eastAsia="仿宋" w:cs="仿宋"/>
                <w:color w:val="auto"/>
                <w:kern w:val="0"/>
                <w:sz w:val="24"/>
                <w:szCs w:val="24"/>
                <w:highlight w:val="none"/>
              </w:rPr>
              <w:t>（工程项目5%）</w:t>
            </w:r>
          </w:p>
        </w:tc>
        <w:tc>
          <w:tcPr>
            <w:tcW w:w="2835" w:type="dxa"/>
            <w:vMerge w:val="restart"/>
            <w:shd w:val="clear" w:color="auto" w:fill="auto"/>
            <w:vAlign w:val="center"/>
          </w:tcPr>
          <w:p w14:paraId="4CEC004F">
            <w:pPr>
              <w:jc w:val="both"/>
              <w:rPr>
                <w:rFonts w:hint="eastAsia" w:ascii="仿宋" w:hAnsi="仿宋" w:eastAsia="仿宋" w:cs="仿宋"/>
                <w:b/>
                <w:color w:val="auto"/>
                <w:sz w:val="24"/>
                <w:szCs w:val="24"/>
                <w:highlight w:val="none"/>
                <w:lang w:val="en-GB"/>
              </w:rPr>
            </w:pPr>
            <w:r>
              <w:rPr>
                <w:rFonts w:hint="eastAsia" w:ascii="仿宋" w:hAnsi="仿宋" w:eastAsia="仿宋" w:cs="仿宋"/>
                <w:color w:val="auto"/>
                <w:sz w:val="24"/>
                <w:szCs w:val="24"/>
                <w:highlight w:val="none"/>
                <w:lang w:val="en-GB"/>
              </w:rPr>
              <w:t>评标价格＝小型和微型企业报价×（1-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rPr>
              <w:t>0%）</w:t>
            </w:r>
            <w:r>
              <w:rPr>
                <w:rFonts w:hint="eastAsia" w:ascii="仿宋" w:hAnsi="仿宋" w:eastAsia="仿宋" w:cs="仿宋"/>
                <w:color w:val="auto"/>
                <w:sz w:val="24"/>
                <w:szCs w:val="24"/>
                <w:highlight w:val="none"/>
              </w:rPr>
              <w:t>（工程项目=</w:t>
            </w:r>
            <w:r>
              <w:rPr>
                <w:rFonts w:hint="eastAsia" w:ascii="仿宋" w:hAnsi="仿宋" w:eastAsia="仿宋" w:cs="仿宋"/>
                <w:color w:val="auto"/>
                <w:sz w:val="24"/>
                <w:szCs w:val="24"/>
                <w:highlight w:val="none"/>
                <w:lang w:val="en-GB"/>
              </w:rPr>
              <w:t>小型和微型企业报价×</w:t>
            </w:r>
            <w:r>
              <w:rPr>
                <w:rFonts w:hint="eastAsia" w:ascii="仿宋" w:hAnsi="仿宋" w:eastAsia="仿宋" w:cs="仿宋"/>
                <w:color w:val="auto"/>
                <w:sz w:val="24"/>
                <w:szCs w:val="24"/>
                <w:highlight w:val="none"/>
              </w:rPr>
              <w:t>（1-5%））</w:t>
            </w:r>
          </w:p>
        </w:tc>
      </w:tr>
      <w:tr w14:paraId="33A4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7250E7D2">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2</w:t>
            </w:r>
          </w:p>
        </w:tc>
        <w:tc>
          <w:tcPr>
            <w:tcW w:w="2947" w:type="dxa"/>
            <w:vAlign w:val="center"/>
          </w:tcPr>
          <w:p w14:paraId="6C2E2D60">
            <w:pPr>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联合体各方均为</w:t>
            </w:r>
          </w:p>
          <w:p w14:paraId="7629D8D3">
            <w:pPr>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GB"/>
              </w:rPr>
              <w:t>小型、微型企业</w:t>
            </w:r>
          </w:p>
        </w:tc>
        <w:tc>
          <w:tcPr>
            <w:tcW w:w="2428" w:type="dxa"/>
            <w:vAlign w:val="center"/>
          </w:tcPr>
          <w:p w14:paraId="7AAA026E">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对小型和微型企业报价扣除</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p>
          <w:p w14:paraId="1865DFE9">
            <w:pPr>
              <w:jc w:val="both"/>
              <w:rPr>
                <w:rFonts w:hint="eastAsia" w:ascii="仿宋" w:hAnsi="仿宋" w:eastAsia="仿宋" w:cs="仿宋"/>
                <w:b/>
                <w:color w:val="auto"/>
                <w:sz w:val="24"/>
                <w:szCs w:val="24"/>
                <w:highlight w:val="none"/>
                <w:lang w:val="en-GB"/>
              </w:rPr>
            </w:pPr>
            <w:r>
              <w:rPr>
                <w:rFonts w:hint="eastAsia" w:ascii="仿宋" w:hAnsi="仿宋" w:eastAsia="仿宋" w:cs="仿宋"/>
                <w:color w:val="auto"/>
                <w:sz w:val="24"/>
                <w:szCs w:val="24"/>
                <w:highlight w:val="none"/>
              </w:rPr>
              <w:t>（不再享受序号3的价格折扣）</w:t>
            </w:r>
          </w:p>
        </w:tc>
        <w:tc>
          <w:tcPr>
            <w:tcW w:w="2835" w:type="dxa"/>
            <w:vMerge w:val="continue"/>
            <w:shd w:val="clear" w:color="auto" w:fill="auto"/>
            <w:vAlign w:val="center"/>
          </w:tcPr>
          <w:p w14:paraId="6904CAB1">
            <w:pPr>
              <w:jc w:val="both"/>
              <w:rPr>
                <w:rFonts w:hint="eastAsia" w:ascii="仿宋" w:hAnsi="仿宋" w:eastAsia="仿宋" w:cs="仿宋"/>
                <w:color w:val="auto"/>
                <w:sz w:val="24"/>
                <w:szCs w:val="24"/>
                <w:highlight w:val="none"/>
                <w:lang w:val="en-GB"/>
              </w:rPr>
            </w:pPr>
          </w:p>
        </w:tc>
      </w:tr>
      <w:tr w14:paraId="0C87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721" w:type="dxa"/>
            <w:vAlign w:val="center"/>
          </w:tcPr>
          <w:p w14:paraId="2D600A85">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3</w:t>
            </w:r>
          </w:p>
        </w:tc>
        <w:tc>
          <w:tcPr>
            <w:tcW w:w="2947" w:type="dxa"/>
            <w:vAlign w:val="center"/>
          </w:tcPr>
          <w:p w14:paraId="078E26E6">
            <w:pPr>
              <w:jc w:val="both"/>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w:t>
            </w:r>
            <w:r>
              <w:rPr>
                <w:rFonts w:hint="eastAsia" w:ascii="仿宋" w:hAnsi="仿宋" w:eastAsia="仿宋" w:cs="仿宋"/>
                <w:color w:val="auto"/>
                <w:sz w:val="24"/>
                <w:szCs w:val="24"/>
                <w:highlight w:val="none"/>
                <w:lang w:val="en-US" w:eastAsia="zh-CN"/>
              </w:rPr>
              <w:t>的</w:t>
            </w:r>
          </w:p>
        </w:tc>
        <w:tc>
          <w:tcPr>
            <w:tcW w:w="2428" w:type="dxa"/>
            <w:vAlign w:val="center"/>
          </w:tcPr>
          <w:p w14:paraId="306C72CC">
            <w:pPr>
              <w:spacing w:line="288" w:lineRule="auto"/>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对联合体总金额扣除</w:t>
            </w:r>
          </w:p>
          <w:p w14:paraId="6ACCBB75">
            <w:pPr>
              <w:spacing w:line="288" w:lineRule="auto"/>
              <w:jc w:val="both"/>
              <w:rPr>
                <w:rFonts w:hint="eastAsia" w:ascii="仿宋" w:hAnsi="仿宋" w:eastAsia="仿宋" w:cs="仿宋"/>
                <w:b/>
                <w:color w:val="auto"/>
                <w:sz w:val="24"/>
                <w:szCs w:val="24"/>
                <w:highlight w:val="none"/>
                <w:lang w:val="en-GB"/>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（工程项目2%）</w:t>
            </w:r>
          </w:p>
        </w:tc>
        <w:tc>
          <w:tcPr>
            <w:tcW w:w="2835" w:type="dxa"/>
            <w:shd w:val="clear" w:color="auto" w:fill="auto"/>
            <w:vAlign w:val="center"/>
          </w:tcPr>
          <w:p w14:paraId="0D9A5521">
            <w:pPr>
              <w:spacing w:line="288" w:lineRule="auto"/>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GB"/>
              </w:rPr>
              <w:t>评标价格＝投标报价×</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（工程项目=</w:t>
            </w:r>
            <w:r>
              <w:rPr>
                <w:rFonts w:hint="eastAsia" w:ascii="仿宋" w:hAnsi="仿宋" w:eastAsia="仿宋" w:cs="仿宋"/>
                <w:color w:val="auto"/>
                <w:sz w:val="24"/>
                <w:szCs w:val="24"/>
                <w:highlight w:val="none"/>
                <w:lang w:val="en-GB"/>
              </w:rPr>
              <w:t>投标报价×</w:t>
            </w:r>
            <w:r>
              <w:rPr>
                <w:rFonts w:hint="eastAsia" w:ascii="仿宋" w:hAnsi="仿宋" w:eastAsia="仿宋" w:cs="仿宋"/>
                <w:color w:val="auto"/>
                <w:sz w:val="24"/>
                <w:szCs w:val="24"/>
                <w:highlight w:val="none"/>
              </w:rPr>
              <w:t>（1-2%））</w:t>
            </w:r>
          </w:p>
          <w:p w14:paraId="3518BABD">
            <w:pPr>
              <w:spacing w:line="288" w:lineRule="auto"/>
              <w:jc w:val="both"/>
              <w:rPr>
                <w:rFonts w:hint="eastAsia" w:ascii="仿宋" w:hAnsi="仿宋" w:eastAsia="仿宋" w:cs="仿宋"/>
                <w:b/>
                <w:color w:val="auto"/>
                <w:sz w:val="24"/>
                <w:szCs w:val="24"/>
                <w:highlight w:val="none"/>
                <w:lang w:val="en-GB"/>
              </w:rPr>
            </w:pPr>
          </w:p>
        </w:tc>
      </w:tr>
      <w:tr w14:paraId="2E90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7F5976E">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4</w:t>
            </w:r>
          </w:p>
        </w:tc>
        <w:tc>
          <w:tcPr>
            <w:tcW w:w="2947" w:type="dxa"/>
            <w:vAlign w:val="center"/>
          </w:tcPr>
          <w:p w14:paraId="4F954BF5">
            <w:pPr>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监狱企业</w:t>
            </w:r>
          </w:p>
        </w:tc>
        <w:tc>
          <w:tcPr>
            <w:tcW w:w="2428" w:type="dxa"/>
            <w:vAlign w:val="center"/>
          </w:tcPr>
          <w:p w14:paraId="52656EB6">
            <w:pPr>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对监狱企业产品价格扣除</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p>
        </w:tc>
        <w:tc>
          <w:tcPr>
            <w:tcW w:w="2835" w:type="dxa"/>
            <w:shd w:val="clear" w:color="auto" w:fill="auto"/>
            <w:vAlign w:val="center"/>
          </w:tcPr>
          <w:p w14:paraId="6C04EC86">
            <w:pPr>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评标价格＝投标报价—</w:t>
            </w:r>
            <w:r>
              <w:rPr>
                <w:rFonts w:hint="eastAsia" w:ascii="仿宋" w:hAnsi="仿宋" w:eastAsia="仿宋" w:cs="仿宋"/>
                <w:color w:val="auto"/>
                <w:sz w:val="24"/>
                <w:szCs w:val="24"/>
                <w:highlight w:val="none"/>
              </w:rPr>
              <w:t>监狱企业产品的价格</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GB"/>
              </w:rPr>
              <w:t>%</w:t>
            </w:r>
          </w:p>
        </w:tc>
      </w:tr>
      <w:tr w14:paraId="710A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167CEDD9">
            <w:pPr>
              <w:jc w:val="center"/>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rPr>
              <w:t>5</w:t>
            </w:r>
          </w:p>
        </w:tc>
        <w:tc>
          <w:tcPr>
            <w:tcW w:w="2947" w:type="dxa"/>
            <w:vAlign w:val="center"/>
          </w:tcPr>
          <w:p w14:paraId="5DA84ED4">
            <w:pPr>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残疾人福利性单位</w:t>
            </w:r>
          </w:p>
        </w:tc>
        <w:tc>
          <w:tcPr>
            <w:tcW w:w="2428" w:type="dxa"/>
            <w:vAlign w:val="center"/>
          </w:tcPr>
          <w:p w14:paraId="73DCC9DF">
            <w:pPr>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对残疾人福利性单位产品价格扣除</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p>
        </w:tc>
        <w:tc>
          <w:tcPr>
            <w:tcW w:w="2835" w:type="dxa"/>
            <w:shd w:val="clear" w:color="auto" w:fill="auto"/>
            <w:vAlign w:val="center"/>
          </w:tcPr>
          <w:p w14:paraId="53131F31">
            <w:pPr>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评标价格＝投标报价—</w:t>
            </w:r>
            <w:r>
              <w:rPr>
                <w:rFonts w:hint="eastAsia" w:ascii="仿宋" w:hAnsi="仿宋" w:eastAsia="仿宋" w:cs="仿宋"/>
                <w:color w:val="auto"/>
                <w:sz w:val="24"/>
                <w:szCs w:val="24"/>
                <w:highlight w:val="none"/>
              </w:rPr>
              <w:t>残疾人福利性单位产品的价格</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GB"/>
              </w:rPr>
              <w:t>%</w:t>
            </w:r>
          </w:p>
        </w:tc>
      </w:tr>
      <w:tr w14:paraId="0C8C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931" w:type="dxa"/>
            <w:gridSpan w:val="4"/>
            <w:vAlign w:val="center"/>
          </w:tcPr>
          <w:p w14:paraId="26ED6312">
            <w:pPr>
              <w:widowControl/>
              <w:adjustRightInd w:val="0"/>
              <w:spacing w:line="360" w:lineRule="auto"/>
              <w:ind w:left="-2" w:leftChars="-1"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1、中小企业应在</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文件提供《中小企业声明函》。监狱企业应当在</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文件中提供由省级以上监狱管理局、戒毒管理局(含新疆生产建设兵团)出具的属于监狱企业的证明文件。残疾人福利性单位应当在</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文件中提供《残疾人福利性单位声明函》。</w:t>
            </w:r>
          </w:p>
          <w:p w14:paraId="0C55C89C">
            <w:pPr>
              <w:widowControl/>
              <w:adjustRightInd w:val="0"/>
              <w:spacing w:line="360" w:lineRule="auto"/>
              <w:ind w:left="-2" w:leftChars="-1"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2、经</w:t>
            </w:r>
            <w:r>
              <w:rPr>
                <w:rFonts w:hint="eastAsia" w:ascii="仿宋" w:hAnsi="仿宋" w:eastAsia="仿宋" w:cs="仿宋"/>
                <w:color w:val="auto"/>
                <w:sz w:val="24"/>
                <w:szCs w:val="24"/>
                <w:highlight w:val="none"/>
              </w:rPr>
              <w:t>磋商小组</w:t>
            </w:r>
            <w:r>
              <w:rPr>
                <w:rFonts w:hint="eastAsia" w:ascii="仿宋" w:hAnsi="仿宋" w:eastAsia="仿宋" w:cs="仿宋"/>
                <w:color w:val="auto"/>
                <w:sz w:val="24"/>
                <w:szCs w:val="24"/>
                <w:highlight w:val="none"/>
                <w:lang w:val="zh-CN"/>
              </w:rPr>
              <w:t>审查、评价，</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文件符合磋商文件实质性要求且进行了政策性价格扣除后，以评标价格的最低价者定为评标基准价，其价格分为满分。其他投标人的价格分统一按下列公式计算。即：</w:t>
            </w:r>
          </w:p>
          <w:p w14:paraId="61930924">
            <w:pPr>
              <w:widowControl/>
              <w:adjustRightInd w:val="0"/>
              <w:spacing w:line="360" w:lineRule="auto"/>
              <w:ind w:left="-88" w:leftChars="-42" w:firstLine="513" w:firstLineChars="21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评标基准价=评标价格的最低价</w:t>
            </w:r>
          </w:p>
          <w:p w14:paraId="01FEE29F">
            <w:pPr>
              <w:adjustRightInd w:val="0"/>
              <w:spacing w:line="360" w:lineRule="auto"/>
              <w:ind w:left="-88" w:leftChars="-42" w:firstLine="513" w:firstLineChars="21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其他投标报价得分=（评标基准价/评标价格）×评标标准中价格分值</w:t>
            </w:r>
          </w:p>
        </w:tc>
      </w:tr>
    </w:tbl>
    <w:p w14:paraId="74A6DD73">
      <w:pPr>
        <w:spacing w:line="360" w:lineRule="auto"/>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lang w:val="en-GB"/>
        </w:rPr>
        <w:t>备注：</w:t>
      </w:r>
    </w:p>
    <w:p w14:paraId="1EECE98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GB"/>
        </w:rPr>
        <w:t>a、不接受联合体投标的项目，</w:t>
      </w:r>
      <w:r>
        <w:rPr>
          <w:rFonts w:hint="eastAsia" w:ascii="仿宋" w:hAnsi="仿宋" w:eastAsia="仿宋" w:cs="仿宋"/>
          <w:color w:val="auto"/>
          <w:sz w:val="24"/>
          <w:szCs w:val="24"/>
          <w:highlight w:val="none"/>
        </w:rPr>
        <w:t>本表中第2项、第3项情形不适用。</w:t>
      </w:r>
    </w:p>
    <w:p w14:paraId="3C3573F5">
      <w:pPr>
        <w:spacing w:line="360" w:lineRule="auto"/>
        <w:ind w:firstLine="480" w:firstLineChars="200"/>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lang w:val="en-GB"/>
        </w:rPr>
        <w:t>b、</w:t>
      </w:r>
      <w:r>
        <w:rPr>
          <w:rFonts w:hint="eastAsia" w:ascii="仿宋" w:hAnsi="仿宋" w:eastAsia="仿宋" w:cs="仿宋"/>
          <w:color w:val="auto"/>
          <w:sz w:val="24"/>
          <w:szCs w:val="24"/>
          <w:highlight w:val="none"/>
        </w:rPr>
        <w:t>在货物采购项目中，货物由中小企业制造，即货物由中小企业生产且使用该中小企业商号或者注册商标</w:t>
      </w:r>
      <w:r>
        <w:rPr>
          <w:rFonts w:hint="eastAsia" w:ascii="仿宋" w:hAnsi="仿宋" w:eastAsia="仿宋" w:cs="仿宋"/>
          <w:bCs/>
          <w:color w:val="auto"/>
          <w:sz w:val="24"/>
          <w:szCs w:val="24"/>
          <w:highlight w:val="none"/>
          <w:lang w:val="en-GB"/>
        </w:rPr>
        <w:t>。</w:t>
      </w:r>
      <w:r>
        <w:rPr>
          <w:rFonts w:hint="eastAsia" w:ascii="仿宋" w:hAnsi="仿宋" w:eastAsia="仿宋" w:cs="仿宋"/>
          <w:color w:val="auto"/>
          <w:sz w:val="24"/>
          <w:szCs w:val="24"/>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341955BC">
      <w:pPr>
        <w:spacing w:line="360" w:lineRule="auto"/>
        <w:ind w:firstLine="480" w:firstLineChars="200"/>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lang w:val="en-GB"/>
        </w:rPr>
        <w:t>c、中小企业、残疾人福利性单位提供其他企业制造的货物的，则该货物的制造商也必须为上述企业，否则不能享受价格优惠。</w:t>
      </w:r>
    </w:p>
    <w:p w14:paraId="127310A9">
      <w:pPr>
        <w:spacing w:line="360" w:lineRule="auto"/>
        <w:ind w:firstLine="480" w:firstLineChars="200"/>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lang w:val="en-GB"/>
        </w:rPr>
        <w:t>d、残疾人福利性单位属于小型、微型企业的，不重复享受政策。</w:t>
      </w:r>
    </w:p>
    <w:p w14:paraId="2761D9C2">
      <w:pPr>
        <w:spacing w:line="360" w:lineRule="auto"/>
        <w:ind w:firstLine="480" w:firstLineChars="200"/>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lang w:val="en-US" w:eastAsia="zh-CN"/>
        </w:rPr>
        <w:t>e</w:t>
      </w:r>
      <w:r>
        <w:rPr>
          <w:rFonts w:hint="eastAsia" w:ascii="仿宋" w:hAnsi="仿宋" w:eastAsia="仿宋" w:cs="仿宋"/>
          <w:bCs/>
          <w:color w:val="auto"/>
          <w:sz w:val="24"/>
          <w:szCs w:val="24"/>
          <w:highlight w:val="none"/>
          <w:lang w:val="en-GB"/>
        </w:rPr>
        <w:t>、小型和微型企业不包括民办非企业单位。</w:t>
      </w:r>
    </w:p>
    <w:p w14:paraId="6D874D57">
      <w:pPr>
        <w:pStyle w:val="16"/>
        <w:spacing w:line="360" w:lineRule="auto"/>
        <w:ind w:firstLine="482"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lang w:val="zh-CN"/>
        </w:rPr>
        <w:t>）评分结果汇总完成后，除下列情形外，</w:t>
      </w:r>
      <w:r>
        <w:rPr>
          <w:rFonts w:hint="eastAsia" w:ascii="仿宋" w:hAnsi="仿宋" w:eastAsia="仿宋" w:cs="仿宋"/>
          <w:b/>
          <w:color w:val="auto"/>
          <w:highlight w:val="none"/>
        </w:rPr>
        <w:t>任何人不得修改评标结果</w:t>
      </w:r>
      <w:r>
        <w:rPr>
          <w:rFonts w:hint="eastAsia" w:ascii="仿宋" w:hAnsi="仿宋" w:eastAsia="仿宋" w:cs="仿宋"/>
          <w:b/>
          <w:color w:val="auto"/>
          <w:sz w:val="24"/>
          <w:szCs w:val="24"/>
          <w:highlight w:val="none"/>
          <w:lang w:val="zh-CN"/>
        </w:rPr>
        <w:t>：</w:t>
      </w:r>
    </w:p>
    <w:p w14:paraId="4B915BB3">
      <w:pPr>
        <w:tabs>
          <w:tab w:val="left" w:pos="1260"/>
        </w:tabs>
        <w:autoSpaceDE w:val="0"/>
        <w:autoSpaceDN w:val="0"/>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1）分值汇总计算错误的；</w:t>
      </w:r>
    </w:p>
    <w:p w14:paraId="6CFF4850">
      <w:pPr>
        <w:tabs>
          <w:tab w:val="left" w:pos="1260"/>
        </w:tabs>
        <w:autoSpaceDE w:val="0"/>
        <w:autoSpaceDN w:val="0"/>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2）分项评分超出评分标准范围的；</w:t>
      </w:r>
    </w:p>
    <w:p w14:paraId="175260D4">
      <w:pPr>
        <w:tabs>
          <w:tab w:val="left" w:pos="1260"/>
        </w:tabs>
        <w:autoSpaceDE w:val="0"/>
        <w:autoSpaceDN w:val="0"/>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rPr>
        <w:t>磋商小组成员对客观评审因素评分不一致的</w:t>
      </w:r>
      <w:r>
        <w:rPr>
          <w:rFonts w:hint="eastAsia" w:ascii="仿宋" w:hAnsi="仿宋" w:eastAsia="仿宋" w:cs="仿宋"/>
          <w:color w:val="auto"/>
          <w:sz w:val="24"/>
          <w:szCs w:val="24"/>
          <w:highlight w:val="none"/>
          <w:lang w:val="zh-CN"/>
        </w:rPr>
        <w:t>；</w:t>
      </w:r>
    </w:p>
    <w:p w14:paraId="7602A347">
      <w:pPr>
        <w:tabs>
          <w:tab w:val="left" w:pos="1260"/>
        </w:tabs>
        <w:autoSpaceDE w:val="0"/>
        <w:autoSpaceDN w:val="0"/>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4）经磋商小组一致认定评分畸高、畸低的。</w:t>
      </w:r>
    </w:p>
    <w:p w14:paraId="5D37D2D1">
      <w:pPr>
        <w:tabs>
          <w:tab w:val="left" w:pos="1260"/>
        </w:tabs>
        <w:autoSpaceDE w:val="0"/>
        <w:autoSpaceDN w:val="0"/>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评审报告签署前，经复核发现存在以上情形之一的，磋商小组应当当场修改评审结果，并在评审报告中记载。</w:t>
      </w:r>
    </w:p>
    <w:p w14:paraId="761F1917">
      <w:pPr>
        <w:pStyle w:val="16"/>
        <w:spacing w:line="360" w:lineRule="auto"/>
        <w:ind w:firstLine="482"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lang w:val="zh-CN"/>
        </w:rPr>
        <w:t>）推荐成交候选供应商</w:t>
      </w:r>
    </w:p>
    <w:p w14:paraId="0441F46D">
      <w:pPr>
        <w:tabs>
          <w:tab w:val="left" w:pos="1260"/>
        </w:tabs>
        <w:autoSpaceDE w:val="0"/>
        <w:autoSpaceDN w:val="0"/>
        <w:spacing w:line="360" w:lineRule="auto"/>
        <w:ind w:firstLine="480" w:firstLineChars="200"/>
        <w:contextualSpacing/>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磋商小组应当根据综合评分情况，按照评审得分由高到低顺序推荐3名以上成交候选供应商，并编写评审报告。符合</w:t>
      </w:r>
      <w:r>
        <w:rPr>
          <w:rFonts w:hint="eastAsia" w:ascii="仿宋" w:hAnsi="仿宋" w:eastAsia="仿宋" w:cs="仿宋"/>
          <w:color w:val="auto"/>
          <w:kern w:val="0"/>
          <w:sz w:val="24"/>
          <w:szCs w:val="24"/>
          <w:highlight w:val="none"/>
        </w:rPr>
        <w:t>《政府采购竞争性磋商采购方式管理暂行办法》【（财库2014）214号】</w:t>
      </w:r>
      <w:r>
        <w:rPr>
          <w:rFonts w:hint="eastAsia" w:ascii="仿宋" w:hAnsi="仿宋" w:eastAsia="仿宋" w:cs="仿宋"/>
          <w:color w:val="auto"/>
          <w:sz w:val="24"/>
          <w:szCs w:val="24"/>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508C8553">
      <w:pPr>
        <w:tabs>
          <w:tab w:val="left" w:pos="1260"/>
        </w:tabs>
        <w:autoSpaceDE w:val="0"/>
        <w:autoSpaceDN w:val="0"/>
        <w:spacing w:line="360" w:lineRule="auto"/>
        <w:ind w:firstLine="482" w:firstLineChars="200"/>
        <w:contextualSpacing/>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lang w:val="zh-CN"/>
        </w:rPr>
        <w:t>）评标委员会争议处理</w:t>
      </w:r>
    </w:p>
    <w:p w14:paraId="42974330">
      <w:pPr>
        <w:pStyle w:val="10"/>
        <w:spacing w:line="417" w:lineRule="auto"/>
        <w:ind w:right="60" w:firstLine="41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D9673F">
      <w:pPr>
        <w:pStyle w:val="6"/>
        <w:spacing w:line="268"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4、确定成交候选人名单，以及根据采购人委托直接确定成交人。</w:t>
      </w:r>
    </w:p>
    <w:p w14:paraId="3DD994FC">
      <w:pPr>
        <w:pStyle w:val="10"/>
        <w:rPr>
          <w:b/>
          <w:color w:val="auto"/>
          <w:sz w:val="20"/>
          <w:highlight w:val="none"/>
        </w:rPr>
      </w:pPr>
    </w:p>
    <w:p w14:paraId="0E2AF19C">
      <w:pPr>
        <w:pStyle w:val="10"/>
        <w:spacing w:before="1"/>
        <w:rPr>
          <w:b/>
          <w:color w:val="auto"/>
          <w:sz w:val="23"/>
          <w:highlight w:val="none"/>
        </w:rPr>
      </w:pPr>
    </w:p>
    <w:p w14:paraId="60EFCD12">
      <w:pPr>
        <w:rPr>
          <w:b/>
          <w:color w:val="auto"/>
          <w:sz w:val="32"/>
          <w:highlight w:val="none"/>
        </w:rPr>
      </w:pPr>
      <w:r>
        <w:rPr>
          <w:b/>
          <w:color w:val="auto"/>
          <w:sz w:val="32"/>
          <w:highlight w:val="none"/>
        </w:rPr>
        <w:br w:type="page"/>
      </w:r>
    </w:p>
    <w:p w14:paraId="3C492329">
      <w:pPr>
        <w:pageBreakBefore/>
        <w:autoSpaceDE w:val="0"/>
        <w:autoSpaceDN w:val="0"/>
        <w:adjustRightInd w:val="0"/>
        <w:spacing w:line="360" w:lineRule="auto"/>
        <w:contextualSpacing/>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第七章 合同条款及格式</w:t>
      </w:r>
    </w:p>
    <w:p w14:paraId="7ADF2462">
      <w:pPr>
        <w:pStyle w:val="16"/>
        <w:spacing w:line="360" w:lineRule="auto"/>
        <w:contextualSpacing/>
        <w:jc w:val="center"/>
        <w:rPr>
          <w:rFonts w:ascii="宋体" w:hAnsi="宋体" w:cs="宋体"/>
          <w:b/>
          <w:color w:val="auto"/>
          <w:kern w:val="0"/>
          <w:sz w:val="36"/>
          <w:szCs w:val="36"/>
          <w:highlight w:val="none"/>
        </w:rPr>
      </w:pPr>
    </w:p>
    <w:p w14:paraId="48E670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（以下合同格式仅供参考，</w:t>
      </w:r>
      <w:r>
        <w:rPr>
          <w:rFonts w:hint="eastAsia" w:ascii="仿宋" w:hAnsi="仿宋" w:eastAsia="仿宋" w:cs="仿宋"/>
          <w:b/>
          <w:bCs/>
          <w:color w:val="auto"/>
          <w:sz w:val="24"/>
          <w:szCs w:val="24"/>
          <w:highlight w:val="none"/>
        </w:rPr>
        <w:t>以最终采购人与中标人签定的合同条款为准，最终签定合同的主要条款不能与磋商文件有冲突。</w:t>
      </w:r>
      <w:r>
        <w:rPr>
          <w:rFonts w:hint="eastAsia" w:ascii="仿宋" w:hAnsi="仿宋" w:eastAsia="仿宋" w:cs="仿宋"/>
          <w:color w:val="auto"/>
          <w:sz w:val="24"/>
          <w:szCs w:val="24"/>
          <w:highlight w:val="none"/>
          <w:lang w:val="en-US" w:eastAsia="zh-CN"/>
        </w:rPr>
        <w:t>）</w:t>
      </w:r>
    </w:p>
    <w:p w14:paraId="67C4485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甲方：（采购人全称）</w:t>
      </w:r>
    </w:p>
    <w:p w14:paraId="0B2A97E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乙方：（中标人全称）</w:t>
      </w:r>
    </w:p>
    <w:p w14:paraId="27585C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编号为的（填写“项目名称”）项目（以下简称：“本项目”）的招标结果，乙方为中标人。现经甲乙双方友好协商，就以下事项达成一致并签订本合同：</w:t>
      </w:r>
    </w:p>
    <w:p w14:paraId="0B7BA1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1、下列合同文件是构成本合同不可分割的部分：</w:t>
      </w:r>
    </w:p>
    <w:p w14:paraId="01E084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1.1合同条款；</w:t>
      </w:r>
    </w:p>
    <w:p w14:paraId="476E0A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文件、乙方的投标文件；</w:t>
      </w:r>
    </w:p>
    <w:p w14:paraId="65415E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1.3其他文件或材料：□无。</w:t>
      </w:r>
      <w:r>
        <w:rPr>
          <w:rFonts w:hint="eastAsia" w:ascii="仿宋" w:hAnsi="仿宋" w:eastAsia="仿宋" w:cs="仿宋"/>
          <w:color w:val="auto"/>
          <w:sz w:val="24"/>
          <w:szCs w:val="24"/>
          <w:highlight w:val="none"/>
          <w:u w:val="single"/>
        </w:rPr>
        <w:t>□（按照实际情况编制填写需要增加的内容）</w:t>
      </w:r>
      <w:r>
        <w:rPr>
          <w:rFonts w:hint="eastAsia" w:ascii="仿宋" w:hAnsi="仿宋" w:eastAsia="仿宋" w:cs="仿宋"/>
          <w:color w:val="auto"/>
          <w:sz w:val="24"/>
          <w:szCs w:val="24"/>
          <w:highlight w:val="none"/>
        </w:rPr>
        <w:t>。</w:t>
      </w:r>
    </w:p>
    <w:p w14:paraId="2F7BA9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2、合同标的</w:t>
      </w:r>
    </w:p>
    <w:p w14:paraId="04D474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（按照实际情况编制填写，可以是表格或文字描述）</w:t>
      </w:r>
      <w:r>
        <w:rPr>
          <w:rFonts w:hint="eastAsia" w:ascii="仿宋" w:hAnsi="仿宋" w:eastAsia="仿宋" w:cs="仿宋"/>
          <w:color w:val="auto"/>
          <w:sz w:val="24"/>
          <w:szCs w:val="24"/>
          <w:highlight w:val="none"/>
        </w:rPr>
        <w:t>。</w:t>
      </w:r>
    </w:p>
    <w:p w14:paraId="4FFF82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3、合同总金额</w:t>
      </w:r>
    </w:p>
    <w:p w14:paraId="03AC6E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3.1合同总金额为人民币大写：元（￥）。</w:t>
      </w:r>
    </w:p>
    <w:p w14:paraId="1BA706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4、合同标的交付时间、地点和条件</w:t>
      </w:r>
    </w:p>
    <w:p w14:paraId="3342FB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4.1交付时间</w:t>
      </w:r>
      <w:r>
        <w:rPr>
          <w:rFonts w:hint="eastAsia" w:ascii="仿宋" w:hAnsi="仿宋" w:eastAsia="仿宋" w:cs="仿宋"/>
          <w:color w:val="auto"/>
          <w:sz w:val="24"/>
          <w:szCs w:val="24"/>
          <w:highlight w:val="none"/>
          <w:lang w:eastAsia="zh-CN"/>
        </w:rPr>
        <w:t>：</w:t>
      </w:r>
    </w:p>
    <w:p w14:paraId="54F637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4.2交付地点</w:t>
      </w:r>
      <w:r>
        <w:rPr>
          <w:rFonts w:hint="eastAsia" w:ascii="仿宋" w:hAnsi="仿宋" w:eastAsia="仿宋" w:cs="仿宋"/>
          <w:color w:val="auto"/>
          <w:sz w:val="24"/>
          <w:szCs w:val="24"/>
          <w:highlight w:val="none"/>
          <w:lang w:eastAsia="zh-CN"/>
        </w:rPr>
        <w:t>：</w:t>
      </w:r>
    </w:p>
    <w:p w14:paraId="56F8E6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4.3交付条件</w:t>
      </w:r>
      <w:r>
        <w:rPr>
          <w:rFonts w:hint="eastAsia" w:ascii="仿宋" w:hAnsi="仿宋" w:eastAsia="仿宋" w:cs="仿宋"/>
          <w:color w:val="auto"/>
          <w:sz w:val="24"/>
          <w:szCs w:val="24"/>
          <w:highlight w:val="none"/>
          <w:lang w:eastAsia="zh-CN"/>
        </w:rPr>
        <w:t>：</w:t>
      </w:r>
    </w:p>
    <w:p w14:paraId="065C39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5、合同标的应符合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文件、乙方投标文件的规定或约定，具体如下：</w:t>
      </w:r>
    </w:p>
    <w:p w14:paraId="2415EC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（按照实际情况编制填写，可以是表格或文字描述）</w:t>
      </w:r>
      <w:r>
        <w:rPr>
          <w:rFonts w:hint="eastAsia" w:ascii="仿宋" w:hAnsi="仿宋" w:eastAsia="仿宋" w:cs="仿宋"/>
          <w:color w:val="auto"/>
          <w:sz w:val="24"/>
          <w:szCs w:val="24"/>
          <w:highlight w:val="none"/>
        </w:rPr>
        <w:t>。</w:t>
      </w:r>
    </w:p>
    <w:p w14:paraId="01E6C4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6、验收</w:t>
      </w:r>
    </w:p>
    <w:p w14:paraId="02383B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6.1验收应按照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文件、乙方投标文件的规定或约定进行，具体如下：</w:t>
      </w:r>
    </w:p>
    <w:p w14:paraId="53A47C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（按照实际情况编制填写，可以是表格或文字描述）</w:t>
      </w:r>
      <w:r>
        <w:rPr>
          <w:rFonts w:hint="eastAsia" w:ascii="仿宋" w:hAnsi="仿宋" w:eastAsia="仿宋" w:cs="仿宋"/>
          <w:color w:val="auto"/>
          <w:sz w:val="24"/>
          <w:szCs w:val="24"/>
          <w:highlight w:val="none"/>
        </w:rPr>
        <w:t>。</w:t>
      </w:r>
    </w:p>
    <w:p w14:paraId="36954A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6.2本项目是否邀请其他投标人参与验收：</w:t>
      </w:r>
    </w:p>
    <w:p w14:paraId="0EF748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□不邀请。□邀请，具体如下：</w:t>
      </w:r>
      <w:r>
        <w:rPr>
          <w:rFonts w:hint="eastAsia" w:ascii="仿宋" w:hAnsi="仿宋" w:eastAsia="仿宋" w:cs="仿宋"/>
          <w:color w:val="auto"/>
          <w:sz w:val="24"/>
          <w:szCs w:val="24"/>
          <w:highlight w:val="none"/>
          <w:u w:val="single"/>
        </w:rPr>
        <w:t>（按照</w:t>
      </w:r>
      <w:r>
        <w:rPr>
          <w:rFonts w:hint="eastAsia" w:ascii="仿宋" w:hAnsi="仿宋" w:eastAsia="仿宋" w:cs="仿宋"/>
          <w:color w:val="auto"/>
          <w:sz w:val="24"/>
          <w:szCs w:val="24"/>
          <w:highlight w:val="none"/>
          <w:u w:val="single"/>
          <w:lang w:val="en-US" w:eastAsia="zh-CN"/>
        </w:rPr>
        <w:t>采购</w:t>
      </w:r>
      <w:r>
        <w:rPr>
          <w:rFonts w:hint="eastAsia" w:ascii="仿宋" w:hAnsi="仿宋" w:eastAsia="仿宋" w:cs="仿宋"/>
          <w:color w:val="auto"/>
          <w:sz w:val="24"/>
          <w:szCs w:val="24"/>
          <w:highlight w:val="none"/>
          <w:u w:val="single"/>
        </w:rPr>
        <w:t>文件规定填写）</w:t>
      </w:r>
      <w:r>
        <w:rPr>
          <w:rFonts w:hint="eastAsia" w:ascii="仿宋" w:hAnsi="仿宋" w:eastAsia="仿宋" w:cs="仿宋"/>
          <w:color w:val="auto"/>
          <w:sz w:val="24"/>
          <w:szCs w:val="24"/>
          <w:highlight w:val="none"/>
        </w:rPr>
        <w:t>。</w:t>
      </w:r>
    </w:p>
    <w:p w14:paraId="7EE060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7、合同款项的支付应按照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文件的规定进行，具体如下：</w:t>
      </w:r>
    </w:p>
    <w:p w14:paraId="7068F9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（按照实际情况编制填写，可以是表格或文字描述，包括一次性支付或分期支付等）</w:t>
      </w:r>
      <w:r>
        <w:rPr>
          <w:rFonts w:hint="eastAsia" w:ascii="仿宋" w:hAnsi="仿宋" w:eastAsia="仿宋" w:cs="仿宋"/>
          <w:color w:val="auto"/>
          <w:sz w:val="24"/>
          <w:szCs w:val="24"/>
          <w:highlight w:val="none"/>
        </w:rPr>
        <w:t>。</w:t>
      </w:r>
    </w:p>
    <w:p w14:paraId="1EDED0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8、履约保证金</w:t>
      </w:r>
    </w:p>
    <w:p w14:paraId="0DDA8F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□无。□有，具体如下：</w:t>
      </w:r>
      <w:r>
        <w:rPr>
          <w:rFonts w:hint="eastAsia" w:ascii="仿宋" w:hAnsi="仿宋" w:eastAsia="仿宋" w:cs="仿宋"/>
          <w:color w:val="auto"/>
          <w:sz w:val="24"/>
          <w:szCs w:val="24"/>
          <w:highlight w:val="none"/>
          <w:u w:val="single"/>
        </w:rPr>
        <w:t>（按照</w:t>
      </w:r>
      <w:r>
        <w:rPr>
          <w:rFonts w:hint="eastAsia" w:ascii="仿宋" w:hAnsi="仿宋" w:eastAsia="仿宋" w:cs="仿宋"/>
          <w:color w:val="auto"/>
          <w:sz w:val="24"/>
          <w:szCs w:val="24"/>
          <w:highlight w:val="none"/>
          <w:u w:val="single"/>
          <w:lang w:val="en-US" w:eastAsia="zh-CN"/>
        </w:rPr>
        <w:t>采购</w:t>
      </w:r>
      <w:r>
        <w:rPr>
          <w:rFonts w:hint="eastAsia" w:ascii="仿宋" w:hAnsi="仿宋" w:eastAsia="仿宋" w:cs="仿宋"/>
          <w:color w:val="auto"/>
          <w:sz w:val="24"/>
          <w:szCs w:val="24"/>
          <w:highlight w:val="none"/>
          <w:u w:val="single"/>
        </w:rPr>
        <w:t>文件规定填写）</w:t>
      </w:r>
      <w:r>
        <w:rPr>
          <w:rFonts w:hint="eastAsia" w:ascii="仿宋" w:hAnsi="仿宋" w:eastAsia="仿宋" w:cs="仿宋"/>
          <w:color w:val="auto"/>
          <w:sz w:val="24"/>
          <w:szCs w:val="24"/>
          <w:highlight w:val="none"/>
        </w:rPr>
        <w:t>。</w:t>
      </w:r>
    </w:p>
    <w:p w14:paraId="446AA7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9、合同有效期</w:t>
      </w:r>
    </w:p>
    <w:p w14:paraId="7D6BDF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（按照实际情况编制填写，可以是表格或文字描述）</w:t>
      </w:r>
      <w:r>
        <w:rPr>
          <w:rFonts w:hint="eastAsia" w:ascii="仿宋" w:hAnsi="仿宋" w:eastAsia="仿宋" w:cs="仿宋"/>
          <w:color w:val="auto"/>
          <w:sz w:val="24"/>
          <w:szCs w:val="24"/>
          <w:highlight w:val="none"/>
        </w:rPr>
        <w:t>。</w:t>
      </w:r>
    </w:p>
    <w:p w14:paraId="6FE63E8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10、违约责任</w:t>
      </w:r>
    </w:p>
    <w:p w14:paraId="051B53D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en-US"/>
        </w:rPr>
        <w:t>10.1</w:t>
      </w:r>
      <w:r>
        <w:rPr>
          <w:rFonts w:hint="eastAsia" w:ascii="仿宋" w:hAnsi="仿宋" w:eastAsia="仿宋" w:cs="仿宋"/>
          <w:color w:val="auto"/>
          <w:sz w:val="24"/>
          <w:szCs w:val="24"/>
          <w:highlight w:val="none"/>
          <w:lang w:eastAsia="zh-CN"/>
        </w:rPr>
        <w:t>若因乙方未按照本合同约定</w:t>
      </w:r>
      <w:r>
        <w:rPr>
          <w:rFonts w:hint="eastAsia" w:ascii="仿宋" w:hAnsi="仿宋" w:eastAsia="仿宋" w:cs="仿宋"/>
          <w:color w:val="auto"/>
          <w:sz w:val="24"/>
          <w:szCs w:val="24"/>
          <w:highlight w:val="none"/>
          <w:lang w:val="en-US" w:eastAsia="zh-CN"/>
        </w:rPr>
        <w:t>交付项目</w:t>
      </w:r>
      <w:r>
        <w:rPr>
          <w:rFonts w:hint="eastAsia" w:ascii="仿宋" w:hAnsi="仿宋" w:eastAsia="仿宋" w:cs="仿宋"/>
          <w:color w:val="auto"/>
          <w:sz w:val="24"/>
          <w:szCs w:val="24"/>
          <w:highlight w:val="none"/>
          <w:lang w:eastAsia="zh-CN"/>
        </w:rPr>
        <w:t xml:space="preserve">，逾期不超过七个日历日的（含7日），每日应按照合同总价的0.1%向甲方支付日逾期违约金；逾期超过七个日历日但未超过十五个日历日的（含15日），每日应按照合同总价的0.5%向甲方支付日逾期违约金；逾期超过十五个日历日但未超过三十个日历日的（含30日），每日应按照合同总价的1%向甲方支付日逾期违约金；项目逾期超过三十个日历日的，经甲方催告后乙方仍未积极采取措施追赶工期，甲方有权单方解除本合同并要求乙方支付合同总价30%的违约金，甲方有权要求乙方退还未执行合同款项；项目逾期给甲方造成其他损失（包括但不限于公司信誉受到影响、行政部门项目考核不过关等），乙方应承担赔偿损失。 </w:t>
      </w:r>
    </w:p>
    <w:p w14:paraId="4666281F">
      <w:pPr>
        <w:spacing w:line="360" w:lineRule="auto"/>
        <w:ind w:firstLine="480" w:firstLineChars="200"/>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eastAsia="zh-CN"/>
        </w:rPr>
        <w:t>10.2甲方无正当理由未按照本合同约定付款的，经乙方书面催告后仍未付款的，每逾期一日应按照合同总价的0.05%向乙方支付日逾期付款违约金，但违约金上限不得超过合同总价的</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p>
    <w:p w14:paraId="668312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11、知识产权</w:t>
      </w:r>
    </w:p>
    <w:p w14:paraId="0F00650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11.1乙方提供的采购标的应符合国家知识产权</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的规定且非假冒伪</w:t>
      </w:r>
      <w:r>
        <w:rPr>
          <w:rFonts w:hint="eastAsia" w:ascii="仿宋" w:hAnsi="仿宋" w:eastAsia="仿宋" w:cs="仿宋"/>
          <w:color w:val="auto"/>
          <w:sz w:val="24"/>
          <w:szCs w:val="24"/>
          <w:highlight w:val="none"/>
          <w:lang w:eastAsia="zh-CN"/>
        </w:rPr>
        <w:t>劣产</w:t>
      </w:r>
      <w:r>
        <w:rPr>
          <w:rFonts w:hint="eastAsia" w:ascii="仿宋" w:hAnsi="仿宋" w:eastAsia="仿宋" w:cs="仿宋"/>
          <w:color w:val="auto"/>
          <w:sz w:val="24"/>
          <w:szCs w:val="24"/>
          <w:highlight w:val="none"/>
        </w:rPr>
        <w:t>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仿宋" w:hAnsi="仿宋" w:eastAsia="仿宋" w:cs="仿宋"/>
          <w:color w:val="auto"/>
          <w:sz w:val="24"/>
          <w:szCs w:val="24"/>
          <w:highlight w:val="none"/>
          <w:lang w:eastAsia="zh-CN"/>
        </w:rPr>
        <w:t>招致</w:t>
      </w:r>
      <w:r>
        <w:rPr>
          <w:rFonts w:hint="eastAsia" w:ascii="仿宋" w:hAnsi="仿宋" w:eastAsia="仿宋" w:cs="仿宋"/>
          <w:color w:val="auto"/>
          <w:sz w:val="24"/>
          <w:szCs w:val="24"/>
          <w:highlight w:val="none"/>
        </w:rPr>
        <w:t>损失，则乙方应赔偿该损失。</w:t>
      </w:r>
    </w:p>
    <w:p w14:paraId="19D926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11.2若乙方提供的采购标的不符合国家知识产权</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的规定或被有关主管机关认定为假冒伪劣品，则乙方中标资格将被取消；甲方还将按照有关</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和规章的规定进行处理，具体如下：（按照实际情况编制填写）。</w:t>
      </w:r>
    </w:p>
    <w:p w14:paraId="19EFDF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12、解决争议的方法</w:t>
      </w:r>
    </w:p>
    <w:p w14:paraId="7A6E654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12.1甲、乙双方协商解决。</w:t>
      </w:r>
    </w:p>
    <w:p w14:paraId="52E75A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12.2若协商解决不成，则通过下列途径之一解决：</w:t>
      </w:r>
    </w:p>
    <w:p w14:paraId="6F5DF6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□提交仲裁委员会仲裁，具体如下：</w:t>
      </w:r>
      <w:r>
        <w:rPr>
          <w:rFonts w:hint="eastAsia" w:ascii="仿宋" w:hAnsi="仿宋" w:eastAsia="仿宋" w:cs="仿宋"/>
          <w:color w:val="auto"/>
          <w:sz w:val="24"/>
          <w:szCs w:val="24"/>
          <w:highlight w:val="none"/>
          <w:u w:val="single"/>
        </w:rPr>
        <w:t>（按照实际情况编制填写）</w:t>
      </w:r>
      <w:r>
        <w:rPr>
          <w:rFonts w:hint="eastAsia" w:ascii="仿宋" w:hAnsi="仿宋" w:eastAsia="仿宋" w:cs="仿宋"/>
          <w:color w:val="auto"/>
          <w:sz w:val="24"/>
          <w:szCs w:val="24"/>
          <w:highlight w:val="none"/>
        </w:rPr>
        <w:t>。</w:t>
      </w:r>
    </w:p>
    <w:p w14:paraId="288959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□向人民法院提起诉讼，具体如下：</w:t>
      </w:r>
      <w:r>
        <w:rPr>
          <w:rFonts w:hint="eastAsia" w:ascii="仿宋" w:hAnsi="仿宋" w:eastAsia="仿宋" w:cs="仿宋"/>
          <w:color w:val="auto"/>
          <w:sz w:val="24"/>
          <w:szCs w:val="24"/>
          <w:highlight w:val="none"/>
          <w:u w:val="single"/>
        </w:rPr>
        <w:t>（按照实际情况编制填写）</w:t>
      </w:r>
      <w:r>
        <w:rPr>
          <w:rFonts w:hint="eastAsia" w:ascii="仿宋" w:hAnsi="仿宋" w:eastAsia="仿宋" w:cs="仿宋"/>
          <w:color w:val="auto"/>
          <w:sz w:val="24"/>
          <w:szCs w:val="24"/>
          <w:highlight w:val="none"/>
        </w:rPr>
        <w:t>。</w:t>
      </w:r>
    </w:p>
    <w:p w14:paraId="35C41A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13、不可抗力</w:t>
      </w:r>
    </w:p>
    <w:p w14:paraId="2E42848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20713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13.2本合同中的不可抗力指不能预见、不能避免、不能克服的客观情况，包括但不限于：自然灾害如地震、台风、洪水、火灾及政府行为、法律规定或其适用的变化或其他任何无法预见</w:t>
      </w:r>
      <w:r>
        <w:rPr>
          <w:rFonts w:hint="eastAsia" w:ascii="仿宋" w:hAnsi="仿宋" w:eastAsia="仿宋" w:cs="仿宋"/>
          <w:color w:val="auto"/>
          <w:sz w:val="24"/>
          <w:szCs w:val="24"/>
          <w:highlight w:val="none"/>
          <w:lang w:eastAsia="zh-CN"/>
        </w:rPr>
        <w:t>、不可</w:t>
      </w:r>
      <w:r>
        <w:rPr>
          <w:rFonts w:hint="eastAsia" w:ascii="仿宋" w:hAnsi="仿宋" w:eastAsia="仿宋" w:cs="仿宋"/>
          <w:color w:val="auto"/>
          <w:sz w:val="24"/>
          <w:szCs w:val="24"/>
          <w:highlight w:val="none"/>
        </w:rPr>
        <w:t>避免或控制的事件。</w:t>
      </w:r>
    </w:p>
    <w:p w14:paraId="2C4DF3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14、合同条款</w:t>
      </w:r>
    </w:p>
    <w:p w14:paraId="3351FA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（按照实际情况编制填写。</w:t>
      </w:r>
      <w:r>
        <w:rPr>
          <w:rFonts w:hint="eastAsia" w:ascii="仿宋" w:hAnsi="仿宋" w:eastAsia="仿宋" w:cs="仿宋"/>
          <w:color w:val="auto"/>
          <w:sz w:val="24"/>
          <w:szCs w:val="24"/>
          <w:highlight w:val="none"/>
          <w:u w:val="single"/>
          <w:lang w:val="en-US" w:eastAsia="zh-CN"/>
        </w:rPr>
        <w:t>采购</w:t>
      </w:r>
      <w:r>
        <w:rPr>
          <w:rFonts w:hint="eastAsia" w:ascii="仿宋" w:hAnsi="仿宋" w:eastAsia="仿宋" w:cs="仿宋"/>
          <w:color w:val="auto"/>
          <w:sz w:val="24"/>
          <w:szCs w:val="24"/>
          <w:highlight w:val="none"/>
          <w:u w:val="single"/>
        </w:rPr>
        <w:t>文件已有规定的，双方均不得变更或调整；</w:t>
      </w:r>
      <w:r>
        <w:rPr>
          <w:rFonts w:hint="eastAsia" w:ascii="仿宋" w:hAnsi="仿宋" w:eastAsia="仿宋" w:cs="仿宋"/>
          <w:color w:val="auto"/>
          <w:sz w:val="24"/>
          <w:szCs w:val="24"/>
          <w:highlight w:val="none"/>
          <w:u w:val="single"/>
          <w:lang w:val="en-US" w:eastAsia="zh-CN"/>
        </w:rPr>
        <w:t>采购</w:t>
      </w:r>
      <w:r>
        <w:rPr>
          <w:rFonts w:hint="eastAsia" w:ascii="仿宋" w:hAnsi="仿宋" w:eastAsia="仿宋" w:cs="仿宋"/>
          <w:color w:val="auto"/>
          <w:sz w:val="24"/>
          <w:szCs w:val="24"/>
          <w:highlight w:val="none"/>
          <w:u w:val="single"/>
        </w:rPr>
        <w:t>文件未作规定的，双方可通过友好协商进行约定）</w:t>
      </w:r>
      <w:r>
        <w:rPr>
          <w:rFonts w:hint="eastAsia" w:ascii="仿宋" w:hAnsi="仿宋" w:eastAsia="仿宋" w:cs="仿宋"/>
          <w:color w:val="auto"/>
          <w:sz w:val="24"/>
          <w:szCs w:val="24"/>
          <w:highlight w:val="none"/>
        </w:rPr>
        <w:t>。</w:t>
      </w:r>
    </w:p>
    <w:p w14:paraId="2C2BDB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15、其他约定</w:t>
      </w:r>
    </w:p>
    <w:p w14:paraId="1FA88B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15.1合同文件与本合同具有同等法律效力。</w:t>
      </w:r>
    </w:p>
    <w:p w14:paraId="23A72CB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15.2本合同未尽事宜，双方可另行补充。</w:t>
      </w:r>
    </w:p>
    <w:p w14:paraId="63502F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15.3合同生效：自签订之日起生效。</w:t>
      </w:r>
    </w:p>
    <w:p w14:paraId="2BC249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15.4本合同一式</w:t>
      </w:r>
      <w:r>
        <w:rPr>
          <w:rFonts w:hint="eastAsia" w:ascii="仿宋" w:hAnsi="仿宋" w:eastAsia="仿宋" w:cs="仿宋"/>
          <w:color w:val="auto"/>
          <w:sz w:val="24"/>
          <w:szCs w:val="24"/>
          <w:highlight w:val="none"/>
          <w:u w:val="single"/>
        </w:rPr>
        <w:t>（填写具体份数）</w:t>
      </w:r>
      <w:r>
        <w:rPr>
          <w:rFonts w:hint="eastAsia" w:ascii="仿宋" w:hAnsi="仿宋" w:eastAsia="仿宋" w:cs="仿宋"/>
          <w:color w:val="auto"/>
          <w:sz w:val="24"/>
          <w:szCs w:val="24"/>
          <w:highlight w:val="none"/>
        </w:rPr>
        <w:t>份，经双方授权代表签字并盖章后生效。甲方、乙方各执</w:t>
      </w:r>
      <w:r>
        <w:rPr>
          <w:rFonts w:hint="eastAsia" w:ascii="仿宋" w:hAnsi="仿宋" w:eastAsia="仿宋" w:cs="仿宋"/>
          <w:color w:val="auto"/>
          <w:sz w:val="24"/>
          <w:szCs w:val="24"/>
          <w:highlight w:val="none"/>
          <w:u w:val="single"/>
        </w:rPr>
        <w:t>（填写具体份数）</w:t>
      </w:r>
      <w:r>
        <w:rPr>
          <w:rFonts w:hint="eastAsia" w:ascii="仿宋" w:hAnsi="仿宋" w:eastAsia="仿宋" w:cs="仿宋"/>
          <w:color w:val="auto"/>
          <w:sz w:val="24"/>
          <w:szCs w:val="24"/>
          <w:highlight w:val="none"/>
        </w:rPr>
        <w:t>份，送</w:t>
      </w:r>
      <w:r>
        <w:rPr>
          <w:rFonts w:hint="eastAsia" w:ascii="仿宋" w:hAnsi="仿宋" w:eastAsia="仿宋" w:cs="仿宋"/>
          <w:color w:val="auto"/>
          <w:sz w:val="24"/>
          <w:szCs w:val="24"/>
          <w:highlight w:val="none"/>
          <w:u w:val="single"/>
        </w:rPr>
        <w:t>（填写需要备案的监管部门的全称）</w:t>
      </w:r>
      <w:r>
        <w:rPr>
          <w:rFonts w:hint="eastAsia" w:ascii="仿宋" w:hAnsi="仿宋" w:eastAsia="仿宋" w:cs="仿宋"/>
          <w:color w:val="auto"/>
          <w:sz w:val="24"/>
          <w:szCs w:val="24"/>
          <w:highlight w:val="none"/>
        </w:rPr>
        <w:t>备案</w:t>
      </w:r>
      <w:r>
        <w:rPr>
          <w:rFonts w:hint="eastAsia" w:ascii="仿宋" w:hAnsi="仿宋" w:eastAsia="仿宋" w:cs="仿宋"/>
          <w:color w:val="auto"/>
          <w:sz w:val="24"/>
          <w:szCs w:val="24"/>
          <w:highlight w:val="none"/>
          <w:u w:val="single"/>
        </w:rPr>
        <w:t>（填写具体份数）</w:t>
      </w:r>
      <w:r>
        <w:rPr>
          <w:rFonts w:hint="eastAsia" w:ascii="仿宋" w:hAnsi="仿宋" w:eastAsia="仿宋" w:cs="仿宋"/>
          <w:color w:val="auto"/>
          <w:sz w:val="24"/>
          <w:szCs w:val="24"/>
          <w:highlight w:val="none"/>
        </w:rPr>
        <w:t>份，具有同等效力。</w:t>
      </w:r>
    </w:p>
    <w:p w14:paraId="7C6974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15.5其他：□无。□</w:t>
      </w:r>
      <w:r>
        <w:rPr>
          <w:rFonts w:hint="eastAsia" w:ascii="仿宋" w:hAnsi="仿宋" w:eastAsia="仿宋" w:cs="仿宋"/>
          <w:color w:val="auto"/>
          <w:sz w:val="24"/>
          <w:szCs w:val="24"/>
          <w:highlight w:val="none"/>
          <w:u w:val="single"/>
        </w:rPr>
        <w:t>（按照实际情况编制填写需要增加的内容）</w:t>
      </w:r>
      <w:r>
        <w:rPr>
          <w:rFonts w:hint="eastAsia" w:ascii="仿宋" w:hAnsi="仿宋" w:eastAsia="仿宋" w:cs="仿宋"/>
          <w:color w:val="auto"/>
          <w:sz w:val="24"/>
          <w:szCs w:val="24"/>
          <w:highlight w:val="none"/>
        </w:rPr>
        <w:t>。</w:t>
      </w:r>
    </w:p>
    <w:p w14:paraId="6AD182BD">
      <w:pPr>
        <w:spacing w:line="360" w:lineRule="auto"/>
        <w:rPr>
          <w:rFonts w:hint="eastAsia" w:ascii="仿宋" w:hAnsi="仿宋" w:eastAsia="仿宋" w:cs="仿宋"/>
          <w:color w:val="auto"/>
          <w:sz w:val="24"/>
          <w:szCs w:val="24"/>
          <w:highlight w:val="none"/>
        </w:rPr>
      </w:pPr>
    </w:p>
    <w:p w14:paraId="052CF2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                          乙方：</w:t>
      </w:r>
    </w:p>
    <w:p w14:paraId="6525A5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法定代表人（单位负责人）：</w:t>
      </w:r>
    </w:p>
    <w:p w14:paraId="5A5DFD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联系方法：                      联系方法：</w:t>
      </w:r>
    </w:p>
    <w:p w14:paraId="1779B00D">
      <w:pPr>
        <w:spacing w:line="360" w:lineRule="auto"/>
        <w:ind w:firstLine="480" w:firstLineChars="200"/>
        <w:rPr>
          <w:rFonts w:hint="eastAsia" w:ascii="仿宋" w:hAnsi="仿宋" w:eastAsia="仿宋" w:cs="仿宋"/>
          <w:color w:val="auto"/>
          <w:sz w:val="24"/>
          <w:szCs w:val="24"/>
          <w:highlight w:val="none"/>
        </w:rPr>
      </w:pPr>
    </w:p>
    <w:p w14:paraId="32419CC8">
      <w:pPr>
        <w:spacing w:line="360" w:lineRule="auto"/>
        <w:ind w:firstLine="480" w:firstLineChars="200"/>
        <w:rPr>
          <w:rFonts w:hint="eastAsia" w:ascii="仿宋" w:hAnsi="仿宋" w:eastAsia="仿宋" w:cs="仿宋"/>
          <w:color w:val="auto"/>
          <w:sz w:val="24"/>
          <w:szCs w:val="24"/>
          <w:highlight w:val="none"/>
        </w:rPr>
      </w:pPr>
    </w:p>
    <w:p w14:paraId="3813A0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签订地点：</w:t>
      </w:r>
    </w:p>
    <w:p w14:paraId="15C6845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    年   月   日</w:t>
      </w:r>
    </w:p>
    <w:p w14:paraId="4BC9B279">
      <w:pPr>
        <w:pStyle w:val="10"/>
        <w:ind w:right="-512" w:rightChars="-244"/>
        <w:jc w:val="center"/>
        <w:rPr>
          <w:rFonts w:hint="default"/>
          <w:color w:val="auto"/>
          <w:highlight w:val="none"/>
        </w:rPr>
      </w:pPr>
    </w:p>
    <w:p w14:paraId="6EAEE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7" w:firstLineChars="250"/>
        <w:jc w:val="left"/>
        <w:rPr>
          <w:rFonts w:ascii="宋体" w:hAnsi="宋体"/>
          <w:b/>
          <w:color w:val="auto"/>
          <w:szCs w:val="21"/>
          <w:highlight w:val="none"/>
        </w:rPr>
      </w:pPr>
    </w:p>
    <w:p w14:paraId="75719FD1">
      <w:pPr>
        <w:pageBreakBefore/>
        <w:autoSpaceDE w:val="0"/>
        <w:autoSpaceDN w:val="0"/>
        <w:adjustRightInd w:val="0"/>
        <w:spacing w:line="360" w:lineRule="auto"/>
        <w:contextualSpacing/>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第八章 响应文件有关格式</w:t>
      </w:r>
    </w:p>
    <w:p w14:paraId="20B77A87">
      <w:pPr>
        <w:jc w:val="right"/>
        <w:rPr>
          <w:rFonts w:hint="eastAsia" w:ascii="仿宋" w:hAnsi="仿宋" w:eastAsia="仿宋" w:cs="仿宋"/>
          <w:color w:val="auto"/>
          <w:sz w:val="28"/>
          <w:szCs w:val="28"/>
          <w:highlight w:val="none"/>
        </w:rPr>
      </w:pPr>
      <w:bookmarkStart w:id="33" w:name="_Toc174185203"/>
      <w:bookmarkEnd w:id="33"/>
      <w:bookmarkStart w:id="34" w:name="_Toc184023138"/>
      <w:bookmarkEnd w:id="34"/>
      <w:bookmarkStart w:id="35" w:name="_Toc186274126"/>
    </w:p>
    <w:p w14:paraId="6146E540">
      <w:pPr>
        <w:pStyle w:val="10"/>
        <w:spacing w:before="16"/>
        <w:rPr>
          <w:rFonts w:hint="eastAsia" w:ascii="仿宋" w:hAnsi="仿宋" w:eastAsia="仿宋" w:cs="仿宋"/>
          <w:b/>
          <w:color w:val="auto"/>
          <w:sz w:val="14"/>
          <w:highlight w:val="none"/>
        </w:rPr>
      </w:pPr>
    </w:p>
    <w:p w14:paraId="09024B4F">
      <w:pPr>
        <w:tabs>
          <w:tab w:val="left" w:pos="5702"/>
        </w:tabs>
        <w:spacing w:before="57"/>
        <w:ind w:left="503"/>
        <w:jc w:val="center"/>
        <w:rPr>
          <w:rFonts w:hint="eastAsia" w:ascii="仿宋" w:hAnsi="仿宋" w:eastAsia="仿宋" w:cs="仿宋"/>
          <w:color w:val="auto"/>
          <w:sz w:val="40"/>
          <w:highlight w:val="none"/>
        </w:rPr>
      </w:pPr>
      <w:r>
        <w:rPr>
          <w:rFonts w:hint="eastAsia" w:ascii="仿宋" w:hAnsi="仿宋" w:eastAsia="仿宋" w:cs="仿宋"/>
          <w:color w:val="auto"/>
          <w:sz w:val="40"/>
          <w:highlight w:val="none"/>
          <w:u w:val="single"/>
        </w:rPr>
        <w:tab/>
      </w:r>
      <w:r>
        <w:rPr>
          <w:rFonts w:hint="eastAsia" w:ascii="仿宋" w:hAnsi="仿宋" w:eastAsia="仿宋" w:cs="仿宋"/>
          <w:color w:val="auto"/>
          <w:sz w:val="40"/>
          <w:highlight w:val="none"/>
        </w:rPr>
        <w:t>（</w:t>
      </w:r>
      <w:r>
        <w:rPr>
          <w:rFonts w:hint="eastAsia" w:ascii="仿宋" w:hAnsi="仿宋" w:eastAsia="仿宋" w:cs="仿宋"/>
          <w:color w:val="auto"/>
          <w:spacing w:val="-2"/>
          <w:sz w:val="40"/>
          <w:highlight w:val="none"/>
        </w:rPr>
        <w:t>项目名称</w:t>
      </w:r>
      <w:r>
        <w:rPr>
          <w:rFonts w:hint="eastAsia" w:ascii="仿宋" w:hAnsi="仿宋" w:eastAsia="仿宋" w:cs="仿宋"/>
          <w:color w:val="auto"/>
          <w:sz w:val="40"/>
          <w:highlight w:val="none"/>
        </w:rPr>
        <w:t>）</w:t>
      </w:r>
    </w:p>
    <w:p w14:paraId="1F5B2B1E">
      <w:pPr>
        <w:pStyle w:val="10"/>
        <w:rPr>
          <w:rFonts w:hint="eastAsia" w:ascii="仿宋" w:hAnsi="仿宋" w:eastAsia="仿宋" w:cs="仿宋"/>
          <w:color w:val="auto"/>
          <w:sz w:val="44"/>
          <w:highlight w:val="none"/>
        </w:rPr>
      </w:pPr>
    </w:p>
    <w:p w14:paraId="18DC0ECB">
      <w:pPr>
        <w:pStyle w:val="10"/>
        <w:rPr>
          <w:rFonts w:hint="eastAsia" w:ascii="仿宋" w:hAnsi="仿宋" w:eastAsia="仿宋" w:cs="仿宋"/>
          <w:b/>
          <w:color w:val="auto"/>
          <w:highlight w:val="none"/>
        </w:rPr>
      </w:pPr>
    </w:p>
    <w:p w14:paraId="33A8816C">
      <w:pPr>
        <w:pStyle w:val="10"/>
        <w:spacing w:before="2"/>
        <w:rPr>
          <w:rFonts w:hint="eastAsia" w:ascii="仿宋" w:hAnsi="仿宋" w:eastAsia="仿宋" w:cs="仿宋"/>
          <w:color w:val="auto"/>
          <w:sz w:val="63"/>
          <w:highlight w:val="none"/>
        </w:rPr>
      </w:pPr>
    </w:p>
    <w:p w14:paraId="45B747B2">
      <w:pPr>
        <w:tabs>
          <w:tab w:val="left" w:pos="1079"/>
          <w:tab w:val="left" w:pos="2159"/>
          <w:tab w:val="left" w:pos="3239"/>
        </w:tabs>
        <w:spacing w:before="1"/>
        <w:ind w:right="711"/>
        <w:jc w:val="center"/>
        <w:rPr>
          <w:rFonts w:hint="eastAsia" w:ascii="仿宋" w:hAnsi="仿宋" w:eastAsia="仿宋" w:cs="仿宋"/>
          <w:color w:val="auto"/>
          <w:sz w:val="72"/>
          <w:highlight w:val="none"/>
        </w:rPr>
      </w:pPr>
      <w:r>
        <w:rPr>
          <w:rFonts w:hint="eastAsia" w:ascii="仿宋" w:hAnsi="仿宋" w:eastAsia="仿宋" w:cs="仿宋"/>
          <w:color w:val="auto"/>
          <w:sz w:val="72"/>
          <w:highlight w:val="none"/>
        </w:rPr>
        <w:t>响</w:t>
      </w:r>
      <w:r>
        <w:rPr>
          <w:rFonts w:hint="eastAsia" w:ascii="仿宋" w:hAnsi="仿宋" w:eastAsia="仿宋" w:cs="仿宋"/>
          <w:color w:val="auto"/>
          <w:sz w:val="72"/>
          <w:highlight w:val="none"/>
        </w:rPr>
        <w:tab/>
      </w:r>
      <w:r>
        <w:rPr>
          <w:rFonts w:hint="eastAsia" w:ascii="仿宋" w:hAnsi="仿宋" w:eastAsia="仿宋" w:cs="仿宋"/>
          <w:color w:val="auto"/>
          <w:sz w:val="72"/>
          <w:highlight w:val="none"/>
        </w:rPr>
        <w:t>应</w:t>
      </w:r>
      <w:r>
        <w:rPr>
          <w:rFonts w:hint="eastAsia" w:ascii="仿宋" w:hAnsi="仿宋" w:eastAsia="仿宋" w:cs="仿宋"/>
          <w:color w:val="auto"/>
          <w:sz w:val="72"/>
          <w:highlight w:val="none"/>
        </w:rPr>
        <w:tab/>
      </w:r>
      <w:r>
        <w:rPr>
          <w:rFonts w:hint="eastAsia" w:ascii="仿宋" w:hAnsi="仿宋" w:eastAsia="仿宋" w:cs="仿宋"/>
          <w:color w:val="auto"/>
          <w:sz w:val="72"/>
          <w:highlight w:val="none"/>
        </w:rPr>
        <w:t>文</w:t>
      </w:r>
      <w:r>
        <w:rPr>
          <w:rFonts w:hint="eastAsia" w:ascii="仿宋" w:hAnsi="仿宋" w:eastAsia="仿宋" w:cs="仿宋"/>
          <w:color w:val="auto"/>
          <w:sz w:val="72"/>
          <w:highlight w:val="none"/>
        </w:rPr>
        <w:tab/>
      </w:r>
      <w:r>
        <w:rPr>
          <w:rFonts w:hint="eastAsia" w:ascii="仿宋" w:hAnsi="仿宋" w:eastAsia="仿宋" w:cs="仿宋"/>
          <w:color w:val="auto"/>
          <w:sz w:val="72"/>
          <w:highlight w:val="none"/>
        </w:rPr>
        <w:t>件</w:t>
      </w:r>
    </w:p>
    <w:p w14:paraId="088F9112">
      <w:pPr>
        <w:spacing w:before="113"/>
        <w:ind w:left="111" w:right="1854"/>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项目编号：</w:t>
      </w:r>
    </w:p>
    <w:p w14:paraId="3D555E14">
      <w:pPr>
        <w:pStyle w:val="10"/>
        <w:rPr>
          <w:rFonts w:hint="eastAsia" w:ascii="仿宋" w:hAnsi="仿宋" w:eastAsia="仿宋" w:cs="仿宋"/>
          <w:color w:val="auto"/>
          <w:sz w:val="32"/>
          <w:highlight w:val="none"/>
        </w:rPr>
      </w:pPr>
    </w:p>
    <w:p w14:paraId="46B7241B">
      <w:pPr>
        <w:tabs>
          <w:tab w:val="left" w:pos="2992"/>
          <w:tab w:val="left" w:pos="3554"/>
          <w:tab w:val="left" w:pos="7334"/>
        </w:tabs>
        <w:rPr>
          <w:rFonts w:hint="eastAsia" w:ascii="仿宋" w:hAnsi="仿宋" w:eastAsia="仿宋" w:cs="仿宋"/>
          <w:color w:val="auto"/>
          <w:sz w:val="28"/>
          <w:highlight w:val="none"/>
        </w:rPr>
      </w:pPr>
    </w:p>
    <w:p w14:paraId="1AAA2892">
      <w:pPr>
        <w:tabs>
          <w:tab w:val="left" w:pos="2992"/>
          <w:tab w:val="left" w:pos="3554"/>
          <w:tab w:val="left" w:pos="7334"/>
        </w:tabs>
        <w:rPr>
          <w:rFonts w:hint="eastAsia" w:ascii="仿宋" w:hAnsi="仿宋" w:eastAsia="仿宋" w:cs="仿宋"/>
          <w:color w:val="auto"/>
          <w:sz w:val="28"/>
          <w:highlight w:val="none"/>
        </w:rPr>
      </w:pPr>
    </w:p>
    <w:p w14:paraId="2781CCC8">
      <w:pPr>
        <w:tabs>
          <w:tab w:val="left" w:pos="2992"/>
          <w:tab w:val="left" w:pos="3554"/>
          <w:tab w:val="left" w:pos="7334"/>
        </w:tabs>
        <w:rPr>
          <w:rFonts w:hint="eastAsia" w:ascii="仿宋" w:hAnsi="仿宋" w:eastAsia="仿宋" w:cs="仿宋"/>
          <w:color w:val="auto"/>
          <w:sz w:val="28"/>
          <w:highlight w:val="none"/>
        </w:rPr>
      </w:pPr>
    </w:p>
    <w:p w14:paraId="532723AF">
      <w:pPr>
        <w:spacing w:before="113"/>
        <w:ind w:left="111" w:right="1854"/>
        <w:jc w:val="center"/>
        <w:rPr>
          <w:rFonts w:hint="eastAsia" w:ascii="仿宋" w:hAnsi="仿宋" w:eastAsia="仿宋" w:cs="仿宋"/>
          <w:color w:val="auto"/>
          <w:sz w:val="28"/>
          <w:highlight w:val="none"/>
        </w:rPr>
      </w:pPr>
    </w:p>
    <w:p w14:paraId="2502EE53">
      <w:pPr>
        <w:spacing w:before="113"/>
        <w:ind w:left="111" w:right="1854"/>
        <w:jc w:val="center"/>
        <w:rPr>
          <w:rFonts w:hint="eastAsia" w:ascii="仿宋" w:hAnsi="仿宋" w:eastAsia="仿宋" w:cs="仿宋"/>
          <w:color w:val="auto"/>
          <w:sz w:val="32"/>
          <w:highlight w:val="none"/>
        </w:rPr>
      </w:pPr>
      <w:r>
        <w:rPr>
          <w:rFonts w:hint="eastAsia" w:ascii="仿宋" w:hAnsi="仿宋" w:eastAsia="仿宋" w:cs="仿宋"/>
          <w:color w:val="auto"/>
          <w:sz w:val="28"/>
          <w:highlight w:val="none"/>
        </w:rPr>
        <w:t>供  应  商</w:t>
      </w:r>
      <w:r>
        <w:rPr>
          <w:rFonts w:hint="eastAsia" w:ascii="仿宋" w:hAnsi="仿宋" w:eastAsia="仿宋" w:cs="仿宋"/>
          <w:color w:val="auto"/>
          <w:spacing w:val="-4"/>
          <w:sz w:val="28"/>
          <w:highlight w:val="none"/>
        </w:rPr>
        <w:t>：</w:t>
      </w:r>
      <w:r>
        <w:rPr>
          <w:rFonts w:hint="eastAsia" w:ascii="仿宋" w:hAnsi="仿宋" w:eastAsia="仿宋" w:cs="仿宋"/>
          <w:color w:val="auto"/>
          <w:sz w:val="32"/>
          <w:highlight w:val="none"/>
          <w:u w:val="single"/>
        </w:rPr>
        <w:tab/>
      </w:r>
      <w:r>
        <w:rPr>
          <w:rFonts w:hint="eastAsia" w:ascii="仿宋" w:hAnsi="仿宋" w:eastAsia="仿宋" w:cs="仿宋"/>
          <w:color w:val="auto"/>
          <w:sz w:val="32"/>
          <w:highlight w:val="none"/>
          <w:u w:val="single"/>
        </w:rPr>
        <w:t xml:space="preserve">               </w:t>
      </w:r>
      <w:r>
        <w:rPr>
          <w:rFonts w:hint="eastAsia" w:ascii="仿宋" w:hAnsi="仿宋" w:eastAsia="仿宋" w:cs="仿宋"/>
          <w:color w:val="auto"/>
          <w:sz w:val="32"/>
          <w:highlight w:val="none"/>
        </w:rPr>
        <w:t>（盖章）</w:t>
      </w:r>
    </w:p>
    <w:p w14:paraId="1FC3C5C6">
      <w:pPr>
        <w:ind w:left="0" w:right="0"/>
        <w:jc w:val="both"/>
        <w:rPr>
          <w:rFonts w:hint="eastAsia" w:ascii="仿宋" w:hAnsi="仿宋" w:eastAsia="仿宋" w:cs="仿宋"/>
          <w:color w:val="auto"/>
          <w:sz w:val="32"/>
          <w:highlight w:val="none"/>
        </w:rPr>
      </w:pPr>
      <w:r>
        <w:rPr>
          <w:rFonts w:hint="eastAsia" w:ascii="仿宋" w:hAnsi="仿宋" w:eastAsia="仿宋" w:cs="仿宋"/>
          <w:color w:val="auto"/>
          <w:sz w:val="32"/>
          <w:highlight w:val="none"/>
        </w:rPr>
        <w:t xml:space="preserve">    </w:t>
      </w:r>
      <w:r>
        <w:rPr>
          <w:rFonts w:hint="eastAsia" w:ascii="仿宋" w:hAnsi="仿宋" w:eastAsia="仿宋" w:cs="仿宋"/>
          <w:color w:val="auto"/>
          <w:sz w:val="28"/>
          <w:highlight w:val="none"/>
        </w:rPr>
        <w:t>法定代表人或委托代理人：</w:t>
      </w:r>
      <w:r>
        <w:rPr>
          <w:rFonts w:hint="eastAsia" w:ascii="仿宋" w:hAnsi="仿宋" w:eastAsia="仿宋" w:cs="仿宋"/>
          <w:color w:val="auto"/>
          <w:sz w:val="32"/>
          <w:highlight w:val="none"/>
          <w:u w:val="single"/>
        </w:rPr>
        <w:tab/>
      </w:r>
      <w:r>
        <w:rPr>
          <w:rFonts w:hint="eastAsia" w:ascii="仿宋" w:hAnsi="仿宋" w:eastAsia="仿宋" w:cs="仿宋"/>
          <w:color w:val="auto"/>
          <w:sz w:val="32"/>
          <w:highlight w:val="none"/>
          <w:u w:val="single"/>
        </w:rPr>
        <w:t xml:space="preserve">             </w:t>
      </w:r>
      <w:r>
        <w:rPr>
          <w:rFonts w:hint="eastAsia" w:ascii="仿宋" w:hAnsi="仿宋" w:eastAsia="仿宋" w:cs="仿宋"/>
          <w:color w:val="auto"/>
          <w:sz w:val="32"/>
          <w:highlight w:val="none"/>
        </w:rPr>
        <w:t>（签字或盖章）</w:t>
      </w:r>
    </w:p>
    <w:p w14:paraId="26105FE6">
      <w:pPr>
        <w:spacing w:before="113"/>
        <w:ind w:left="111" w:right="1854"/>
        <w:jc w:val="center"/>
        <w:rPr>
          <w:rFonts w:hint="eastAsia" w:ascii="仿宋" w:hAnsi="仿宋" w:eastAsia="仿宋" w:cs="仿宋"/>
          <w:color w:val="auto"/>
          <w:sz w:val="32"/>
          <w:highlight w:val="none"/>
        </w:rPr>
      </w:pPr>
    </w:p>
    <w:p w14:paraId="65535E60">
      <w:pPr>
        <w:tabs>
          <w:tab w:val="left" w:pos="2992"/>
          <w:tab w:val="left" w:pos="3554"/>
          <w:tab w:val="left" w:pos="7334"/>
        </w:tabs>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年   月   日</w:t>
      </w:r>
    </w:p>
    <w:p w14:paraId="502494A2">
      <w:pPr>
        <w:pStyle w:val="34"/>
        <w:rPr>
          <w:rFonts w:hint="eastAsia" w:ascii="仿宋" w:hAnsi="仿宋" w:eastAsia="仿宋" w:cs="仿宋"/>
          <w:color w:val="auto"/>
          <w:sz w:val="28"/>
          <w:highlight w:val="none"/>
        </w:rPr>
      </w:pPr>
    </w:p>
    <w:p w14:paraId="6B4A7825">
      <w:pPr>
        <w:autoSpaceDE w:val="0"/>
        <w:autoSpaceDN w:val="0"/>
        <w:adjustRightInd w:val="0"/>
        <w:spacing w:line="700" w:lineRule="exact"/>
        <w:ind w:firstLine="551"/>
        <w:jc w:val="center"/>
        <w:rPr>
          <w:rFonts w:hint="eastAsia" w:ascii="仿宋" w:hAnsi="仿宋" w:eastAsia="仿宋" w:cs="仿宋"/>
          <w:b/>
          <w:bCs/>
          <w:color w:val="auto"/>
          <w:sz w:val="44"/>
          <w:szCs w:val="44"/>
          <w:highlight w:val="none"/>
          <w:lang w:val="zh-CN"/>
        </w:rPr>
      </w:pPr>
    </w:p>
    <w:p w14:paraId="2840D563">
      <w:pPr>
        <w:autoSpaceDE w:val="0"/>
        <w:autoSpaceDN w:val="0"/>
        <w:adjustRightInd w:val="0"/>
        <w:spacing w:line="700" w:lineRule="exact"/>
        <w:ind w:firstLine="551"/>
        <w:jc w:val="center"/>
        <w:rPr>
          <w:rFonts w:hint="eastAsia" w:ascii="仿宋" w:hAnsi="仿宋" w:eastAsia="仿宋" w:cs="仿宋"/>
          <w:b/>
          <w:bCs/>
          <w:color w:val="auto"/>
          <w:sz w:val="44"/>
          <w:szCs w:val="44"/>
          <w:highlight w:val="none"/>
          <w:lang w:val="zh-CN"/>
        </w:rPr>
      </w:pPr>
      <w:r>
        <w:rPr>
          <w:rFonts w:hint="eastAsia" w:ascii="仿宋" w:hAnsi="仿宋" w:eastAsia="仿宋" w:cs="仿宋"/>
          <w:b/>
          <w:bCs/>
          <w:color w:val="auto"/>
          <w:sz w:val="44"/>
          <w:szCs w:val="44"/>
          <w:highlight w:val="none"/>
          <w:lang w:val="zh-CN"/>
        </w:rPr>
        <w:t xml:space="preserve">目 </w:t>
      </w:r>
      <w:r>
        <w:rPr>
          <w:rFonts w:hint="eastAsia" w:ascii="仿宋" w:hAnsi="仿宋" w:eastAsia="仿宋" w:cs="仿宋"/>
          <w:b/>
          <w:bCs/>
          <w:color w:val="auto"/>
          <w:sz w:val="44"/>
          <w:szCs w:val="44"/>
          <w:highlight w:val="none"/>
          <w:lang w:val="en-US" w:eastAsia="zh-CN"/>
        </w:rPr>
        <w:t xml:space="preserve">   </w:t>
      </w:r>
      <w:r>
        <w:rPr>
          <w:rFonts w:hint="eastAsia" w:ascii="仿宋" w:hAnsi="仿宋" w:eastAsia="仿宋" w:cs="仿宋"/>
          <w:b/>
          <w:bCs/>
          <w:color w:val="auto"/>
          <w:sz w:val="44"/>
          <w:szCs w:val="44"/>
          <w:highlight w:val="none"/>
          <w:lang w:val="zh-CN"/>
        </w:rPr>
        <w:t>录</w:t>
      </w:r>
    </w:p>
    <w:p w14:paraId="50A46EF3">
      <w:pPr>
        <w:autoSpaceDE w:val="0"/>
        <w:autoSpaceDN w:val="0"/>
        <w:adjustRightInd w:val="0"/>
        <w:spacing w:line="700" w:lineRule="exact"/>
        <w:ind w:firstLine="551"/>
        <w:rPr>
          <w:rFonts w:hint="eastAsia" w:ascii="仿宋" w:hAnsi="仿宋" w:eastAsia="仿宋" w:cs="仿宋"/>
          <w:color w:val="auto"/>
          <w:sz w:val="28"/>
          <w:szCs w:val="28"/>
          <w:highlight w:val="none"/>
          <w:lang w:val="zh-CN"/>
        </w:rPr>
      </w:pPr>
    </w:p>
    <w:p w14:paraId="23E83543">
      <w:pPr>
        <w:autoSpaceDE w:val="0"/>
        <w:autoSpaceDN w:val="0"/>
        <w:adjustRightInd w:val="0"/>
        <w:spacing w:line="700" w:lineRule="exact"/>
        <w:ind w:firstLine="551"/>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一、开标一览表</w:t>
      </w:r>
    </w:p>
    <w:p w14:paraId="7DFDB994">
      <w:pPr>
        <w:autoSpaceDE w:val="0"/>
        <w:autoSpaceDN w:val="0"/>
        <w:adjustRightInd w:val="0"/>
        <w:spacing w:line="700" w:lineRule="exact"/>
        <w:ind w:firstLine="551"/>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二、资格审查证明材料</w:t>
      </w:r>
    </w:p>
    <w:p w14:paraId="60308D10">
      <w:pPr>
        <w:autoSpaceDE w:val="0"/>
        <w:autoSpaceDN w:val="0"/>
        <w:adjustRightInd w:val="0"/>
        <w:spacing w:line="700" w:lineRule="exact"/>
        <w:ind w:firstLine="551"/>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三、符合性审查证明材料</w:t>
      </w:r>
    </w:p>
    <w:p w14:paraId="26877F23">
      <w:pPr>
        <w:autoSpaceDE w:val="0"/>
        <w:autoSpaceDN w:val="0"/>
        <w:adjustRightInd w:val="0"/>
        <w:spacing w:line="700" w:lineRule="exact"/>
        <w:ind w:firstLine="551"/>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四、其他资料（若有）</w:t>
      </w:r>
    </w:p>
    <w:p w14:paraId="6FB2FB9C">
      <w:pPr>
        <w:pStyle w:val="34"/>
        <w:rPr>
          <w:rFonts w:hint="eastAsia" w:ascii="仿宋" w:hAnsi="仿宋" w:eastAsia="仿宋" w:cs="仿宋"/>
          <w:color w:val="auto"/>
          <w:sz w:val="28"/>
          <w:highlight w:val="none"/>
        </w:rPr>
      </w:pPr>
    </w:p>
    <w:p w14:paraId="1CC49B88">
      <w:pPr>
        <w:pStyle w:val="34"/>
        <w:rPr>
          <w:rFonts w:hint="eastAsia" w:ascii="仿宋" w:hAnsi="仿宋" w:eastAsia="仿宋" w:cs="仿宋"/>
          <w:color w:val="auto"/>
          <w:sz w:val="28"/>
          <w:highlight w:val="none"/>
        </w:rPr>
      </w:pPr>
    </w:p>
    <w:bookmarkEnd w:id="35"/>
    <w:p w14:paraId="66D9AC14">
      <w:pPr>
        <w:rPr>
          <w:color w:val="auto"/>
          <w:sz w:val="28"/>
          <w:szCs w:val="28"/>
          <w:highlight w:val="none"/>
        </w:rPr>
      </w:pPr>
      <w:r>
        <w:rPr>
          <w:color w:val="auto"/>
          <w:sz w:val="28"/>
          <w:szCs w:val="28"/>
          <w:highlight w:val="none"/>
        </w:rPr>
        <w:br w:type="page"/>
      </w:r>
    </w:p>
    <w:p w14:paraId="494A08F6">
      <w:pPr>
        <w:pStyle w:val="16"/>
        <w:spacing w:line="360" w:lineRule="auto"/>
        <w:ind w:firstLine="281"/>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lang w:val="en-US" w:eastAsia="zh-CN"/>
        </w:rPr>
        <w:t>一</w:t>
      </w:r>
      <w:r>
        <w:rPr>
          <w:rFonts w:hint="eastAsia" w:ascii="仿宋" w:hAnsi="仿宋" w:eastAsia="仿宋" w:cs="仿宋"/>
          <w:b/>
          <w:snapToGrid w:val="0"/>
          <w:color w:val="auto"/>
          <w:kern w:val="0"/>
          <w:sz w:val="32"/>
          <w:szCs w:val="32"/>
          <w:highlight w:val="none"/>
        </w:rPr>
        <w:t>、</w:t>
      </w:r>
      <w:r>
        <w:rPr>
          <w:rFonts w:hint="eastAsia" w:ascii="仿宋" w:hAnsi="仿宋" w:eastAsia="仿宋" w:cs="仿宋"/>
          <w:b/>
          <w:snapToGrid w:val="0"/>
          <w:color w:val="auto"/>
          <w:kern w:val="0"/>
          <w:sz w:val="32"/>
          <w:szCs w:val="32"/>
          <w:highlight w:val="none"/>
          <w:lang w:val="en-US" w:eastAsia="zh-CN"/>
        </w:rPr>
        <w:t>报价</w:t>
      </w:r>
      <w:r>
        <w:rPr>
          <w:rFonts w:hint="eastAsia" w:ascii="仿宋" w:hAnsi="仿宋" w:eastAsia="仿宋" w:cs="仿宋"/>
          <w:b/>
          <w:snapToGrid w:val="0"/>
          <w:color w:val="auto"/>
          <w:kern w:val="0"/>
          <w:sz w:val="32"/>
          <w:szCs w:val="32"/>
          <w:highlight w:val="none"/>
        </w:rPr>
        <w:t>一览表</w:t>
      </w:r>
    </w:p>
    <w:p w14:paraId="0B960542">
      <w:pPr>
        <w:pStyle w:val="16"/>
        <w:spacing w:line="360" w:lineRule="auto"/>
        <w:jc w:val="center"/>
        <w:rPr>
          <w:rFonts w:hint="eastAsia" w:ascii="仿宋" w:hAnsi="仿宋" w:eastAsia="仿宋" w:cs="仿宋"/>
          <w:b/>
          <w:snapToGrid w:val="0"/>
          <w:color w:val="auto"/>
          <w:kern w:val="0"/>
          <w:sz w:val="24"/>
          <w:szCs w:val="24"/>
          <w:highlight w:val="none"/>
        </w:rPr>
      </w:pPr>
    </w:p>
    <w:p w14:paraId="7293DD1D">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1B216AD3">
      <w:pPr>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单位：元（人民币）</w:t>
      </w:r>
    </w:p>
    <w:tbl>
      <w:tblPr>
        <w:tblStyle w:val="36"/>
        <w:tblW w:w="9259" w:type="dxa"/>
        <w:tblInd w:w="0" w:type="dxa"/>
        <w:tblLayout w:type="fixed"/>
        <w:tblCellMar>
          <w:top w:w="0" w:type="dxa"/>
          <w:left w:w="108" w:type="dxa"/>
          <w:bottom w:w="0" w:type="dxa"/>
          <w:right w:w="108" w:type="dxa"/>
        </w:tblCellMar>
      </w:tblPr>
      <w:tblGrid>
        <w:gridCol w:w="967"/>
        <w:gridCol w:w="1859"/>
        <w:gridCol w:w="3717"/>
        <w:gridCol w:w="1859"/>
        <w:gridCol w:w="857"/>
      </w:tblGrid>
      <w:tr w14:paraId="1EEC300F">
        <w:tblPrEx>
          <w:tblCellMar>
            <w:top w:w="0" w:type="dxa"/>
            <w:left w:w="108" w:type="dxa"/>
            <w:bottom w:w="0" w:type="dxa"/>
            <w:right w:w="108" w:type="dxa"/>
          </w:tblCellMar>
        </w:tblPrEx>
        <w:trPr>
          <w:trHeight w:val="973" w:hRule="atLeast"/>
        </w:trPr>
        <w:tc>
          <w:tcPr>
            <w:tcW w:w="96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06D398">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标段</w:t>
            </w:r>
          </w:p>
        </w:tc>
        <w:tc>
          <w:tcPr>
            <w:tcW w:w="18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61F6D1">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项目名称</w:t>
            </w:r>
          </w:p>
        </w:tc>
        <w:tc>
          <w:tcPr>
            <w:tcW w:w="37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ACB18E5">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投标报价</w:t>
            </w:r>
          </w:p>
        </w:tc>
        <w:tc>
          <w:tcPr>
            <w:tcW w:w="18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8D914A">
            <w:pPr>
              <w:autoSpaceDE w:val="0"/>
              <w:autoSpaceDN w:val="0"/>
              <w:adjustRightInd w:val="0"/>
              <w:spacing w:line="48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rPr>
              <w:t>交付</w:t>
            </w:r>
            <w:r>
              <w:rPr>
                <w:rFonts w:hint="eastAsia" w:ascii="仿宋" w:hAnsi="仿宋" w:eastAsia="仿宋" w:cs="仿宋"/>
                <w:b/>
                <w:color w:val="auto"/>
                <w:sz w:val="24"/>
                <w:szCs w:val="24"/>
                <w:highlight w:val="none"/>
                <w:lang w:val="en-US" w:eastAsia="zh-CN"/>
              </w:rPr>
              <w:t>时间</w:t>
            </w:r>
          </w:p>
        </w:tc>
        <w:tc>
          <w:tcPr>
            <w:tcW w:w="85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D1A835">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备注</w:t>
            </w:r>
          </w:p>
        </w:tc>
      </w:tr>
      <w:tr w14:paraId="1C2597A7">
        <w:tblPrEx>
          <w:tblCellMar>
            <w:top w:w="0" w:type="dxa"/>
            <w:left w:w="108" w:type="dxa"/>
            <w:bottom w:w="0" w:type="dxa"/>
            <w:right w:w="108" w:type="dxa"/>
          </w:tblCellMar>
        </w:tblPrEx>
        <w:trPr>
          <w:trHeight w:val="1842" w:hRule="atLeast"/>
        </w:trPr>
        <w:tc>
          <w:tcPr>
            <w:tcW w:w="967" w:type="dxa"/>
            <w:tcBorders>
              <w:top w:val="single" w:color="auto" w:sz="6" w:space="0"/>
              <w:left w:val="single" w:color="auto" w:sz="6" w:space="0"/>
              <w:bottom w:val="single" w:color="auto" w:sz="6" w:space="0"/>
              <w:right w:val="single" w:color="auto" w:sz="6" w:space="0"/>
            </w:tcBorders>
            <w:vAlign w:val="center"/>
          </w:tcPr>
          <w:p w14:paraId="6DDA0E5F">
            <w:pPr>
              <w:autoSpaceDE w:val="0"/>
              <w:autoSpaceDN w:val="0"/>
              <w:adjustRightInd w:val="0"/>
              <w:spacing w:line="480" w:lineRule="exact"/>
              <w:ind w:firstLine="240"/>
              <w:rPr>
                <w:rFonts w:hint="eastAsia" w:ascii="仿宋" w:hAnsi="仿宋" w:eastAsia="仿宋" w:cs="仿宋"/>
                <w:color w:val="auto"/>
                <w:sz w:val="24"/>
                <w:szCs w:val="24"/>
                <w:highlight w:val="none"/>
              </w:rPr>
            </w:pPr>
          </w:p>
        </w:tc>
        <w:tc>
          <w:tcPr>
            <w:tcW w:w="1859" w:type="dxa"/>
            <w:tcBorders>
              <w:top w:val="single" w:color="auto" w:sz="6" w:space="0"/>
              <w:left w:val="single" w:color="auto" w:sz="6" w:space="0"/>
              <w:bottom w:val="single" w:color="auto" w:sz="6" w:space="0"/>
              <w:right w:val="single" w:color="auto" w:sz="6" w:space="0"/>
            </w:tcBorders>
            <w:vAlign w:val="center"/>
          </w:tcPr>
          <w:p w14:paraId="07F7A86B">
            <w:pPr>
              <w:autoSpaceDE w:val="0"/>
              <w:autoSpaceDN w:val="0"/>
              <w:adjustRightInd w:val="0"/>
              <w:spacing w:line="480" w:lineRule="exact"/>
              <w:ind w:firstLine="240"/>
              <w:rPr>
                <w:rFonts w:hint="eastAsia" w:ascii="仿宋" w:hAnsi="仿宋" w:eastAsia="仿宋" w:cs="仿宋"/>
                <w:color w:val="auto"/>
                <w:sz w:val="24"/>
                <w:szCs w:val="24"/>
                <w:highlight w:val="none"/>
              </w:rPr>
            </w:pPr>
          </w:p>
        </w:tc>
        <w:tc>
          <w:tcPr>
            <w:tcW w:w="3717" w:type="dxa"/>
            <w:tcBorders>
              <w:top w:val="single" w:color="auto" w:sz="6" w:space="0"/>
              <w:left w:val="single" w:color="auto" w:sz="6" w:space="0"/>
              <w:bottom w:val="single" w:color="auto" w:sz="6" w:space="0"/>
              <w:right w:val="single" w:color="auto" w:sz="6" w:space="0"/>
            </w:tcBorders>
            <w:vAlign w:val="center"/>
          </w:tcPr>
          <w:p w14:paraId="70940EF4">
            <w:pPr>
              <w:autoSpaceDE w:val="0"/>
              <w:autoSpaceDN w:val="0"/>
              <w:adjustRightInd w:val="0"/>
              <w:spacing w:line="4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大写：　　　　　　</w:t>
            </w:r>
          </w:p>
          <w:p w14:paraId="75F2B9E4">
            <w:pPr>
              <w:autoSpaceDE w:val="0"/>
              <w:autoSpaceDN w:val="0"/>
              <w:adjustRightInd w:val="0"/>
              <w:spacing w:line="4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小写：</w:t>
            </w:r>
          </w:p>
        </w:tc>
        <w:tc>
          <w:tcPr>
            <w:tcW w:w="1859" w:type="dxa"/>
            <w:tcBorders>
              <w:top w:val="single" w:color="auto" w:sz="6" w:space="0"/>
              <w:left w:val="single" w:color="auto" w:sz="6" w:space="0"/>
              <w:bottom w:val="single" w:color="auto" w:sz="6" w:space="0"/>
              <w:right w:val="single" w:color="auto" w:sz="6" w:space="0"/>
            </w:tcBorders>
            <w:vAlign w:val="center"/>
          </w:tcPr>
          <w:p w14:paraId="7AD52F1A">
            <w:pPr>
              <w:autoSpaceDE w:val="0"/>
              <w:autoSpaceDN w:val="0"/>
              <w:adjustRightInd w:val="0"/>
              <w:spacing w:line="480" w:lineRule="exact"/>
              <w:ind w:firstLine="240"/>
              <w:rPr>
                <w:rFonts w:hint="eastAsia" w:ascii="仿宋" w:hAnsi="仿宋" w:eastAsia="仿宋" w:cs="仿宋"/>
                <w:color w:val="auto"/>
                <w:sz w:val="24"/>
                <w:szCs w:val="24"/>
                <w:highlight w:val="none"/>
                <w:lang w:val="zh-CN"/>
              </w:rPr>
            </w:pPr>
          </w:p>
        </w:tc>
        <w:tc>
          <w:tcPr>
            <w:tcW w:w="857" w:type="dxa"/>
            <w:tcBorders>
              <w:top w:val="single" w:color="auto" w:sz="6" w:space="0"/>
              <w:left w:val="single" w:color="auto" w:sz="6" w:space="0"/>
              <w:bottom w:val="single" w:color="auto" w:sz="6" w:space="0"/>
              <w:right w:val="single" w:color="auto" w:sz="6" w:space="0"/>
            </w:tcBorders>
            <w:vAlign w:val="center"/>
          </w:tcPr>
          <w:p w14:paraId="69DBF19B">
            <w:pPr>
              <w:autoSpaceDE w:val="0"/>
              <w:autoSpaceDN w:val="0"/>
              <w:adjustRightInd w:val="0"/>
              <w:spacing w:line="480" w:lineRule="exact"/>
              <w:ind w:firstLine="240"/>
              <w:rPr>
                <w:rFonts w:hint="eastAsia" w:ascii="仿宋" w:hAnsi="仿宋" w:eastAsia="仿宋" w:cs="仿宋"/>
                <w:color w:val="auto"/>
                <w:sz w:val="24"/>
                <w:szCs w:val="24"/>
                <w:highlight w:val="none"/>
                <w:lang w:val="zh-CN"/>
              </w:rPr>
            </w:pPr>
          </w:p>
        </w:tc>
      </w:tr>
    </w:tbl>
    <w:p w14:paraId="1B0011DF">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14:paraId="3323D027">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w:t>
      </w:r>
    </w:p>
    <w:p w14:paraId="14A6CE88">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注：1、交付日期指完成该项目的最终时间（日历天）。</w:t>
      </w:r>
    </w:p>
    <w:p w14:paraId="74C19316">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2、如采购</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明确项目合同履行期限以年为单位，本表应填写完成该项目的年限。</w:t>
      </w:r>
    </w:p>
    <w:p w14:paraId="087793F9">
      <w:pPr>
        <w:rPr>
          <w:rFonts w:hint="eastAsia"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br w:type="page"/>
      </w:r>
    </w:p>
    <w:p w14:paraId="51622E17">
      <w:pPr>
        <w:widowControl/>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最终报价一览表</w:t>
      </w:r>
    </w:p>
    <w:p w14:paraId="6571B918">
      <w:pPr>
        <w:pStyle w:val="1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183AE051">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0A9E42CB">
      <w:pPr>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单位：元（人民币）</w:t>
      </w:r>
    </w:p>
    <w:tbl>
      <w:tblPr>
        <w:tblStyle w:val="3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145C3DC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A4C044">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202871">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070BF2">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FDD5C9">
            <w:pPr>
              <w:autoSpaceDE w:val="0"/>
              <w:autoSpaceDN w:val="0"/>
              <w:adjustRightInd w:val="0"/>
              <w:spacing w:line="48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rPr>
              <w:t>交付</w:t>
            </w:r>
            <w:r>
              <w:rPr>
                <w:rFonts w:hint="eastAsia" w:ascii="仿宋" w:hAnsi="仿宋" w:eastAsia="仿宋" w:cs="仿宋"/>
                <w:b/>
                <w:color w:val="auto"/>
                <w:sz w:val="24"/>
                <w:szCs w:val="24"/>
                <w:highlight w:val="none"/>
                <w:lang w:val="en-US" w:eastAsia="zh-CN"/>
              </w:rPr>
              <w:t>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0790CD0">
            <w:pPr>
              <w:autoSpaceDE w:val="0"/>
              <w:autoSpaceDN w:val="0"/>
              <w:adjustRightInd w:val="0"/>
              <w:spacing w:line="4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备注</w:t>
            </w:r>
          </w:p>
        </w:tc>
      </w:tr>
      <w:tr w14:paraId="01477ECB">
        <w:tblPrEx>
          <w:tblCellMar>
            <w:top w:w="0" w:type="dxa"/>
            <w:left w:w="108" w:type="dxa"/>
            <w:bottom w:w="0" w:type="dxa"/>
            <w:right w:w="108" w:type="dxa"/>
          </w:tblCellMar>
        </w:tblPrEx>
        <w:trPr>
          <w:trHeight w:val="1766" w:hRule="atLeast"/>
        </w:trPr>
        <w:tc>
          <w:tcPr>
            <w:tcW w:w="959" w:type="dxa"/>
            <w:tcBorders>
              <w:top w:val="single" w:color="auto" w:sz="6" w:space="0"/>
              <w:left w:val="single" w:color="auto" w:sz="6" w:space="0"/>
              <w:bottom w:val="single" w:color="auto" w:sz="6" w:space="0"/>
              <w:right w:val="single" w:color="auto" w:sz="6" w:space="0"/>
            </w:tcBorders>
            <w:vAlign w:val="center"/>
          </w:tcPr>
          <w:p w14:paraId="6EB8B83B">
            <w:pPr>
              <w:autoSpaceDE w:val="0"/>
              <w:autoSpaceDN w:val="0"/>
              <w:adjustRightInd w:val="0"/>
              <w:spacing w:line="480" w:lineRule="exact"/>
              <w:ind w:firstLine="240"/>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5B3458F6">
            <w:pPr>
              <w:autoSpaceDE w:val="0"/>
              <w:autoSpaceDN w:val="0"/>
              <w:adjustRightInd w:val="0"/>
              <w:spacing w:line="48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118F0E69">
            <w:pPr>
              <w:autoSpaceDE w:val="0"/>
              <w:autoSpaceDN w:val="0"/>
              <w:adjustRightInd w:val="0"/>
              <w:spacing w:line="4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大写：　　　　　　</w:t>
            </w:r>
          </w:p>
          <w:p w14:paraId="59BF054A">
            <w:pPr>
              <w:autoSpaceDE w:val="0"/>
              <w:autoSpaceDN w:val="0"/>
              <w:adjustRightInd w:val="0"/>
              <w:spacing w:line="4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小写：</w:t>
            </w:r>
          </w:p>
        </w:tc>
        <w:tc>
          <w:tcPr>
            <w:tcW w:w="1843" w:type="dxa"/>
            <w:tcBorders>
              <w:top w:val="single" w:color="auto" w:sz="6" w:space="0"/>
              <w:left w:val="single" w:color="auto" w:sz="6" w:space="0"/>
              <w:bottom w:val="single" w:color="auto" w:sz="6" w:space="0"/>
              <w:right w:val="single" w:color="auto" w:sz="6" w:space="0"/>
            </w:tcBorders>
            <w:vAlign w:val="center"/>
          </w:tcPr>
          <w:p w14:paraId="36F344B1">
            <w:pPr>
              <w:autoSpaceDE w:val="0"/>
              <w:autoSpaceDN w:val="0"/>
              <w:adjustRightInd w:val="0"/>
              <w:spacing w:line="48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C117B91">
            <w:pPr>
              <w:autoSpaceDE w:val="0"/>
              <w:autoSpaceDN w:val="0"/>
              <w:adjustRightInd w:val="0"/>
              <w:spacing w:line="480" w:lineRule="exact"/>
              <w:ind w:firstLine="240"/>
              <w:rPr>
                <w:rFonts w:hint="eastAsia" w:ascii="仿宋" w:hAnsi="仿宋" w:eastAsia="仿宋" w:cs="仿宋"/>
                <w:color w:val="auto"/>
                <w:sz w:val="24"/>
                <w:szCs w:val="24"/>
                <w:highlight w:val="none"/>
                <w:lang w:val="zh-CN"/>
              </w:rPr>
            </w:pPr>
          </w:p>
        </w:tc>
      </w:tr>
    </w:tbl>
    <w:p w14:paraId="12984C36">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14:paraId="06B8116A">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w:t>
      </w:r>
    </w:p>
    <w:p w14:paraId="406307A7">
      <w:pPr>
        <w:autoSpaceDE w:val="0"/>
        <w:autoSpaceDN w:val="0"/>
        <w:adjustRightInd w:val="0"/>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注：1、合同履行期限是指完成该项目的最终时间（日历天）。</w:t>
      </w:r>
    </w:p>
    <w:p w14:paraId="4D9D450A">
      <w:pPr>
        <w:autoSpaceDE w:val="0"/>
        <w:autoSpaceDN w:val="0"/>
        <w:adjustRightInd w:val="0"/>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2、如采购公告明确项目合同履行期限以年为单位，本表应填写完成该项目的年限。</w:t>
      </w:r>
    </w:p>
    <w:p w14:paraId="206ABE11">
      <w:pPr>
        <w:autoSpaceDE w:val="0"/>
        <w:autoSpaceDN w:val="0"/>
        <w:adjustRightInd w:val="0"/>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627A992">
      <w:pPr>
        <w:autoSpaceDE w:val="0"/>
        <w:autoSpaceDN w:val="0"/>
        <w:adjustRightInd w:val="0"/>
        <w:spacing w:line="360" w:lineRule="auto"/>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注：</w:t>
      </w:r>
    </w:p>
    <w:p w14:paraId="1DBCF56C">
      <w:pPr>
        <w:numPr>
          <w:ilvl w:val="0"/>
          <w:numId w:val="12"/>
        </w:numPr>
        <w:autoSpaceDE w:val="0"/>
        <w:autoSpaceDN w:val="0"/>
        <w:adjustRightInd w:val="0"/>
        <w:spacing w:line="360" w:lineRule="auto"/>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此表无需附在响应文件中，用于二次（</w:t>
      </w:r>
      <w:r>
        <w:rPr>
          <w:rFonts w:hint="eastAsia" w:ascii="仿宋" w:hAnsi="仿宋" w:eastAsia="仿宋" w:cs="仿宋"/>
          <w:b/>
          <w:bCs/>
          <w:color w:val="auto"/>
          <w:sz w:val="28"/>
          <w:szCs w:val="28"/>
          <w:highlight w:val="none"/>
          <w:lang w:val="en-US" w:eastAsia="zh-CN"/>
        </w:rPr>
        <w:t>最终</w:t>
      </w:r>
      <w:r>
        <w:rPr>
          <w:rFonts w:hint="eastAsia" w:ascii="仿宋" w:hAnsi="仿宋" w:eastAsia="仿宋" w:cs="仿宋"/>
          <w:b/>
          <w:bCs/>
          <w:color w:val="auto"/>
          <w:sz w:val="28"/>
          <w:szCs w:val="28"/>
          <w:highlight w:val="none"/>
          <w:lang w:val="zh-CN"/>
        </w:rPr>
        <w:t>）报价时作为附件上传至系统中。</w:t>
      </w:r>
    </w:p>
    <w:p w14:paraId="3251FB15">
      <w:pPr>
        <w:numPr>
          <w:ilvl w:val="0"/>
          <w:numId w:val="0"/>
        </w:numPr>
        <w:autoSpaceDE w:val="0"/>
        <w:autoSpaceDN w:val="0"/>
        <w:adjustRightInd w:val="0"/>
        <w:spacing w:line="360" w:lineRule="auto"/>
        <w:rPr>
          <w:rFonts w:hint="default" w:ascii="宋体" w:hAnsi="宋体" w:cs="宋体" w:eastAsiaTheme="minorEastAsia"/>
          <w:color w:val="auto"/>
          <w:highlight w:val="none"/>
          <w:lang w:val="en-US" w:eastAsia="zh-CN"/>
        </w:rPr>
      </w:pPr>
      <w:r>
        <w:rPr>
          <w:rFonts w:hint="eastAsia" w:ascii="仿宋" w:hAnsi="仿宋" w:eastAsia="仿宋" w:cs="仿宋"/>
          <w:b/>
          <w:bCs/>
          <w:color w:val="auto"/>
          <w:sz w:val="28"/>
          <w:szCs w:val="28"/>
          <w:highlight w:val="none"/>
          <w:lang w:val="en-US" w:eastAsia="zh-CN"/>
        </w:rPr>
        <w:t>2、最终报价应符合第三章 供应商须知前附表30条之规定。</w:t>
      </w:r>
    </w:p>
    <w:p w14:paraId="03F3FEFE">
      <w:pPr>
        <w:pStyle w:val="34"/>
        <w:ind w:left="0" w:leftChars="0" w:firstLine="0" w:firstLineChars="0"/>
        <w:rPr>
          <w:rFonts w:hint="default" w:ascii="宋体" w:hAnsi="宋体" w:eastAsia="宋体" w:cs="黑体"/>
          <w:b/>
          <w:bCs/>
          <w:color w:val="auto"/>
          <w:sz w:val="28"/>
          <w:szCs w:val="28"/>
          <w:highlight w:val="none"/>
          <w:lang w:val="en-US" w:eastAsia="zh-CN"/>
        </w:rPr>
      </w:pPr>
    </w:p>
    <w:p w14:paraId="2068F3BD">
      <w:pPr>
        <w:pStyle w:val="34"/>
        <w:rPr>
          <w:rFonts w:hint="eastAsia" w:ascii="宋体" w:hAnsi="宋体" w:cs="黑体"/>
          <w:b/>
          <w:bCs/>
          <w:color w:val="auto"/>
          <w:sz w:val="28"/>
          <w:szCs w:val="28"/>
          <w:highlight w:val="none"/>
          <w:lang w:val="zh-CN"/>
        </w:rPr>
      </w:pPr>
    </w:p>
    <w:p w14:paraId="4E4EFBDC">
      <w:pPr>
        <w:autoSpaceDE w:val="0"/>
        <w:autoSpaceDN w:val="0"/>
        <w:adjustRightInd w:val="0"/>
        <w:spacing w:line="360" w:lineRule="auto"/>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lang w:val="zh-CN"/>
        </w:rPr>
        <w:t>、资格审查证明材料</w:t>
      </w:r>
    </w:p>
    <w:p w14:paraId="37C75106">
      <w:pPr>
        <w:pStyle w:val="16"/>
        <w:spacing w:line="360" w:lineRule="auto"/>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lang w:val="en-US" w:eastAsia="zh-CN"/>
        </w:rPr>
        <w:t>2</w:t>
      </w:r>
      <w:r>
        <w:rPr>
          <w:rFonts w:hint="eastAsia" w:ascii="仿宋" w:hAnsi="仿宋" w:eastAsia="仿宋" w:cs="仿宋"/>
          <w:b/>
          <w:snapToGrid w:val="0"/>
          <w:color w:val="auto"/>
          <w:kern w:val="0"/>
          <w:sz w:val="32"/>
          <w:szCs w:val="32"/>
          <w:highlight w:val="none"/>
        </w:rPr>
        <w:t>.1磋商响应函</w:t>
      </w:r>
    </w:p>
    <w:p w14:paraId="56282466">
      <w:pPr>
        <w:pStyle w:val="16"/>
        <w:spacing w:line="360" w:lineRule="auto"/>
        <w:jc w:val="center"/>
        <w:rPr>
          <w:rFonts w:hint="eastAsia" w:ascii="仿宋" w:hAnsi="仿宋" w:eastAsia="仿宋" w:cs="仿宋"/>
          <w:b/>
          <w:snapToGrid w:val="0"/>
          <w:color w:val="auto"/>
          <w:kern w:val="0"/>
          <w:sz w:val="24"/>
          <w:szCs w:val="24"/>
          <w:highlight w:val="none"/>
        </w:rPr>
      </w:pPr>
    </w:p>
    <w:p w14:paraId="0787676E">
      <w:pPr>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致：（采购人）</w:t>
      </w:r>
    </w:p>
    <w:p w14:paraId="1D6CADE6">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（项目编号、项目名称）采购的竞争性磋商公告及磋商邀请，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（姓名和职务）被正式授权并代表供应商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（供应商名称、地址）提交响应文件。</w:t>
      </w:r>
    </w:p>
    <w:p w14:paraId="68FFD24A">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（项目编号、项目名称）磋商文件的全部内容。</w:t>
      </w:r>
    </w:p>
    <w:p w14:paraId="0233A8E8">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我方在参与</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前已详细研究了竞争性磋商文件的所有内容，包括澄清、修改文件（如果有）和所有已提供的参考资料以及有关附件，我方完全明白并认为此竞争性磋商文件没有倾向性，也不存在排斥潜在投标供应商的内容，我方同意竞争性磋商文件的相关条款和已完全理解并接受竞争性磋商文件的各项规定和要求及资金支付规定，对竞争性磋商文件的合理性、合法性不再有异议，并承诺在发生争议时不会以对《竞争性磋商文件》存在误解、不明白的条款为由，对贵单位行使任何法律上的抗辩权。</w:t>
      </w:r>
    </w:p>
    <w:p w14:paraId="6FEC5B6B">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我方已完全明白磋商文件的所有条款要求，并申明如下：</w:t>
      </w:r>
    </w:p>
    <w:p w14:paraId="518477A6">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一、按磋商文件提供的全部货物与相关服务的响应总价详见《报价一览表》。</w:t>
      </w:r>
    </w:p>
    <w:p w14:paraId="702A3E5E">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二、我方同意在本项目磋商文件中规定的开标日起</w:t>
      </w:r>
      <w:r>
        <w:rPr>
          <w:rFonts w:hint="eastAsia" w:ascii="仿宋" w:hAnsi="仿宋" w:eastAsia="仿宋" w:cs="仿宋"/>
          <w:color w:val="auto"/>
          <w:sz w:val="24"/>
          <w:szCs w:val="24"/>
          <w:highlight w:val="none"/>
          <w:u w:val="single"/>
        </w:rPr>
        <w:t>90天</w:t>
      </w:r>
      <w:r>
        <w:rPr>
          <w:rFonts w:hint="eastAsia" w:ascii="仿宋" w:hAnsi="仿宋" w:eastAsia="仿宋" w:cs="仿宋"/>
          <w:color w:val="auto"/>
          <w:sz w:val="24"/>
          <w:szCs w:val="24"/>
          <w:highlight w:val="none"/>
        </w:rPr>
        <w:t>内遵守本磋商文件中的承诺且在此期限期满之前均具有约束力。我方同意并遵守本磋商文件“供应商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33622B0">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三、我方明白并同意，在规定的磋商响应时间截止之后，响应有效期之内撤销磋商响应的，则我方承担违背响应承诺的责任追究。</w:t>
      </w:r>
    </w:p>
    <w:p w14:paraId="7FDC3AF1">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四、我方同意按照贵方可能提出的要求而提供与磋商响应有关的任何其它数据、信息或资料。</w:t>
      </w:r>
    </w:p>
    <w:p w14:paraId="143B5A82">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五、我方理解贵方不一定接受最低响应报价。</w:t>
      </w:r>
    </w:p>
    <w:p w14:paraId="1DCCA471">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六、我方如果成交，将保证履行磋商文件及其澄清、修改文件（如果有）中的全部责任和义务，按质、按量、按期完成《采购需求》及《合同书》中的全部任务。</w:t>
      </w:r>
    </w:p>
    <w:p w14:paraId="3DE37612">
      <w:pPr>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七、我方在此保证所提交的所有文件和全部说明是真实的和正确的。</w:t>
      </w:r>
    </w:p>
    <w:p w14:paraId="7529B540">
      <w:pPr>
        <w:pStyle w:val="16"/>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0DA9407D">
      <w:pPr>
        <w:pStyle w:val="16"/>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九、我方具备《</w:t>
      </w:r>
      <w:r>
        <w:rPr>
          <w:rFonts w:hint="eastAsia" w:ascii="仿宋" w:hAnsi="仿宋" w:eastAsia="仿宋" w:cs="仿宋"/>
          <w:color w:val="auto"/>
          <w:sz w:val="24"/>
          <w:szCs w:val="24"/>
          <w:highlight w:val="none"/>
          <w:lang w:eastAsia="zh-CN"/>
        </w:rPr>
        <w:t>中华人民共和国政府采购法</w:t>
      </w:r>
      <w:r>
        <w:rPr>
          <w:rFonts w:hint="eastAsia" w:ascii="仿宋" w:hAnsi="仿宋" w:eastAsia="仿宋" w:cs="仿宋"/>
          <w:color w:val="auto"/>
          <w:sz w:val="24"/>
          <w:szCs w:val="24"/>
          <w:highlight w:val="none"/>
        </w:rPr>
        <w:t>》第二十二条规定的条件；承诺如下：</w:t>
      </w:r>
    </w:p>
    <w:p w14:paraId="01B33999">
      <w:pPr>
        <w:pStyle w:val="16"/>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1.具有独立承担民事责任能力的在中华人民共和国境内注册的法人或其他组织或自然人，有效的营业执照（或事业法人登记证或身份证等相关证明）。</w:t>
      </w:r>
    </w:p>
    <w:p w14:paraId="2BAEC7B2">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2.我方已依法缴纳了各项税费及社会保险费用，如有需要，可随时向采购人提供近六个月内的相关缴费证明，以便核查。</w:t>
      </w:r>
    </w:p>
    <w:p w14:paraId="2603722C">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3.我方已依法建立健全的财务会计制度，如有需要，可随时向采购人提供相关证明材料，以便核查。</w:t>
      </w:r>
    </w:p>
    <w:p w14:paraId="1CF5BCB2">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4.参加政府采购活动前三年内，在经营活动中没有重大违法记录。</w:t>
      </w:r>
    </w:p>
    <w:p w14:paraId="2E8D3337">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5.符合法律、行政法规规定的其他条件。</w:t>
      </w:r>
    </w:p>
    <w:p w14:paraId="360009AF">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以上内容如有虚假或与事实不符的，磋商小组可将我方做无效投标处理，我方愿意承担相应的法律责任。</w:t>
      </w:r>
    </w:p>
    <w:p w14:paraId="4B15893E">
      <w:pPr>
        <w:pStyle w:val="16"/>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十、我方具备履行合同所必需的设备和专业技术能力。</w:t>
      </w:r>
    </w:p>
    <w:p w14:paraId="07929BF3">
      <w:pPr>
        <w:pStyle w:val="16"/>
        <w:adjustRightIn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十一、我方对在本函及响应文件中所作的所有承诺承担法律责任。</w:t>
      </w:r>
    </w:p>
    <w:p w14:paraId="7BA1E568">
      <w:pPr>
        <w:pStyle w:val="16"/>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7F5CCE1">
      <w:pPr>
        <w:pStyle w:val="16"/>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所有与本项目磋商有关的一切正式往来请寄：</w:t>
      </w:r>
    </w:p>
    <w:p w14:paraId="48F35EFC">
      <w:pPr>
        <w:adjustRightInd w:val="0"/>
        <w:snapToGrid w:val="0"/>
        <w:spacing w:line="360" w:lineRule="auto"/>
        <w:rPr>
          <w:rFonts w:hint="eastAsia" w:ascii="仿宋" w:hAnsi="仿宋" w:eastAsia="仿宋" w:cs="仿宋"/>
          <w:color w:val="auto"/>
          <w:sz w:val="24"/>
          <w:szCs w:val="24"/>
          <w:highlight w:val="none"/>
        </w:rPr>
      </w:pPr>
    </w:p>
    <w:p w14:paraId="790D6B98">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                        邮政编码：</w:t>
      </w:r>
    </w:p>
    <w:p w14:paraId="61FD35B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传    真：</w:t>
      </w:r>
    </w:p>
    <w:p w14:paraId="75F15E5E">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供应商代表姓名：                  职    务：</w:t>
      </w:r>
    </w:p>
    <w:p w14:paraId="3182A30D">
      <w:pPr>
        <w:adjustRightInd w:val="0"/>
        <w:snapToGrid w:val="0"/>
        <w:spacing w:line="360" w:lineRule="auto"/>
        <w:ind w:firstLine="4440" w:firstLineChars="1850"/>
        <w:rPr>
          <w:rFonts w:hint="eastAsia" w:ascii="仿宋" w:hAnsi="仿宋" w:eastAsia="仿宋" w:cs="仿宋"/>
          <w:color w:val="auto"/>
          <w:sz w:val="24"/>
          <w:szCs w:val="24"/>
          <w:highlight w:val="none"/>
          <w:u w:val="single"/>
        </w:rPr>
      </w:pPr>
    </w:p>
    <w:p w14:paraId="1F96B35B">
      <w:pPr>
        <w:adjustRightInd w:val="0"/>
        <w:snapToGrid w:val="0"/>
        <w:spacing w:line="360" w:lineRule="auto"/>
        <w:ind w:firstLine="4440" w:firstLineChars="1850"/>
        <w:rPr>
          <w:rFonts w:hint="eastAsia" w:ascii="仿宋" w:hAnsi="仿宋" w:eastAsia="仿宋" w:cs="仿宋"/>
          <w:color w:val="auto"/>
          <w:sz w:val="24"/>
          <w:szCs w:val="24"/>
          <w:highlight w:val="none"/>
          <w:u w:val="single"/>
        </w:rPr>
      </w:pPr>
    </w:p>
    <w:p w14:paraId="22C55631">
      <w:pPr>
        <w:adjustRightInd w:val="0"/>
        <w:snapToGrid w:val="0"/>
        <w:spacing w:line="360" w:lineRule="auto"/>
        <w:ind w:firstLine="4440" w:firstLineChars="1850"/>
        <w:rPr>
          <w:rFonts w:hint="eastAsia" w:ascii="仿宋" w:hAnsi="仿宋" w:eastAsia="仿宋" w:cs="仿宋"/>
          <w:color w:val="auto"/>
          <w:sz w:val="24"/>
          <w:szCs w:val="24"/>
          <w:highlight w:val="none"/>
          <w:u w:val="single"/>
        </w:rPr>
      </w:pPr>
    </w:p>
    <w:p w14:paraId="31DCBCAF">
      <w:pPr>
        <w:adjustRightInd w:val="0"/>
        <w:snapToGrid w:val="0"/>
        <w:spacing w:line="360" w:lineRule="auto"/>
        <w:ind w:firstLine="4440" w:firstLineChars="18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供应商名称（并加盖公章）：</w:t>
      </w:r>
    </w:p>
    <w:p w14:paraId="3DFAE2E8">
      <w:pPr>
        <w:adjustRightInd w:val="0"/>
        <w:snapToGrid w:val="0"/>
        <w:spacing w:line="360" w:lineRule="auto"/>
        <w:ind w:firstLine="4920" w:firstLineChars="20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31399B3">
      <w:pPr>
        <w:adjustRightInd w:val="0"/>
        <w:snapToGrid w:val="0"/>
        <w:spacing w:line="360" w:lineRule="auto"/>
        <w:ind w:firstLine="4920" w:firstLineChars="20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340F748">
      <w:pPr>
        <w:widowControl/>
        <w:jc w:val="left"/>
        <w:rPr>
          <w:rFonts w:ascii="宋体" w:hAnsi="宋体"/>
          <w:b/>
          <w:bCs/>
          <w:color w:val="auto"/>
          <w:sz w:val="24"/>
          <w:highlight w:val="none"/>
        </w:rPr>
      </w:pPr>
      <w:r>
        <w:rPr>
          <w:rFonts w:ascii="宋体" w:hAnsi="宋体"/>
          <w:b/>
          <w:bCs/>
          <w:color w:val="auto"/>
          <w:sz w:val="24"/>
          <w:highlight w:val="none"/>
        </w:rPr>
        <w:br w:type="page"/>
      </w:r>
    </w:p>
    <w:p w14:paraId="6BF00939">
      <w:pPr>
        <w:pageBreakBefore/>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2.2法定代表人（单位负责人）资格证明书</w:t>
      </w:r>
    </w:p>
    <w:p w14:paraId="4976122D">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4A706C5">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4902D2F4">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51BE60D">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14:paraId="1CCD8249">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本人系</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的法定代表人（单位负责人）。就参加贵方项目编号为</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竞争性磋商项目的响应报价，签署上述项目的响应文件及合同的执行、完成、服务和保修，签署合同和处理与之有关的一切事务。</w:t>
      </w:r>
    </w:p>
    <w:p w14:paraId="5C3E70E1">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5C96F4EA">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法定代表人（单位负责人）联系电话（手机）：</w:t>
      </w:r>
    </w:p>
    <w:p w14:paraId="5630D125">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B56924">
      <w:pPr>
        <w:pStyle w:val="59"/>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666CF09">
      <w:pPr>
        <w:pStyle w:val="59"/>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14:paraId="50637D75">
      <w:pPr>
        <w:pStyle w:val="59"/>
        <w:spacing w:line="480" w:lineRule="auto"/>
        <w:ind w:left="-538" w:leftChars="-256" w:firstLine="539" w:firstLineChars="257"/>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w:t>
      </w:r>
    </w:p>
    <w:p w14:paraId="61198D26">
      <w:pPr>
        <w:autoSpaceDE w:val="0"/>
        <w:autoSpaceDN w:val="0"/>
        <w:adjustRightInd w:val="0"/>
        <w:spacing w:line="360" w:lineRule="auto"/>
        <w:ind w:right="-11"/>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211CAE6">
      <w:pPr>
        <w:autoSpaceDE w:val="0"/>
        <w:autoSpaceDN w:val="0"/>
        <w:adjustRightInd w:val="0"/>
        <w:spacing w:line="360" w:lineRule="auto"/>
        <w:ind w:right="-11"/>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183E0B5">
      <w:pPr>
        <w:autoSpaceDE w:val="0"/>
        <w:autoSpaceDN w:val="0"/>
        <w:adjustRightInd w:val="0"/>
        <w:spacing w:line="360" w:lineRule="auto"/>
        <w:ind w:right="-11"/>
        <w:rPr>
          <w:rFonts w:hint="eastAsia" w:ascii="仿宋" w:hAnsi="仿宋" w:eastAsia="仿宋" w:cs="仿宋"/>
          <w:color w:val="auto"/>
          <w:sz w:val="24"/>
          <w:szCs w:val="24"/>
          <w:highlight w:val="none"/>
        </w:rPr>
      </w:pPr>
      <w:r>
        <w:rPr>
          <w:rFonts w:hint="eastAsia" w:ascii="仿宋" w:hAnsi="仿宋" w:eastAsia="仿宋" w:cs="仿宋"/>
          <w:color w:val="auto"/>
          <w:highlight w:val="none"/>
        </w:rPr>
        <w:t xml:space="preserve"> </w:t>
      </w:r>
    </w:p>
    <w:p w14:paraId="47BBDDA2">
      <w:pPr>
        <w:adjustRightInd w:val="0"/>
        <w:snapToGrid w:val="0"/>
        <w:spacing w:line="360" w:lineRule="auto"/>
        <w:ind w:firstLine="4440" w:firstLineChars="18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供应商名称（并加盖公章）：</w:t>
      </w:r>
    </w:p>
    <w:p w14:paraId="5E623E7B">
      <w:pPr>
        <w:pStyle w:val="62"/>
        <w:spacing w:before="60" w:line="480" w:lineRule="auto"/>
        <w:ind w:firstLine="4500" w:firstLineChars="18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14:paraId="4221F8BC">
      <w:pPr>
        <w:pStyle w:val="61"/>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D022D1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AF71B9E">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说明：法定代表人（单位负责人）参加本竞争性磋商项目响应的，仅须出具此证明书。</w:t>
      </w:r>
    </w:p>
    <w:p w14:paraId="285CAB72">
      <w:pPr>
        <w:pageBreakBefore/>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2.3法定代表人（单位负责人）授权书</w:t>
      </w:r>
    </w:p>
    <w:p w14:paraId="0F5F675D">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p>
    <w:p w14:paraId="2354F7DF">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sz w:val="24"/>
          <w:szCs w:val="24"/>
          <w:highlight w:val="none"/>
          <w:u w:val="single"/>
        </w:rPr>
        <w:t xml:space="preserve">供应商名称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sz w:val="24"/>
          <w:szCs w:val="24"/>
          <w:highlight w:val="none"/>
          <w:u w:val="single"/>
        </w:rPr>
        <w:t>姓名，职务</w:t>
      </w:r>
      <w:r>
        <w:rPr>
          <w:rFonts w:hint="eastAsia" w:ascii="仿宋" w:hAnsi="仿宋" w:eastAsia="仿宋" w:cs="仿宋"/>
          <w:color w:val="auto"/>
          <w:sz w:val="24"/>
          <w:szCs w:val="24"/>
          <w:highlight w:val="none"/>
        </w:rPr>
        <w:t>以我方的名义参加贵方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项目的磋商响应活动，并代表我方全权办理针对上述项目的磋商、响应文件澄清、签约等一切具体事务和签署相关文件。</w:t>
      </w:r>
    </w:p>
    <w:p w14:paraId="1D1EB983">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14:paraId="54CB81DA">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D026432">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14:paraId="3C1FEB69">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（并加盖单位公章）</w:t>
      </w:r>
    </w:p>
    <w:p w14:paraId="17850E45">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法定代表人（单位负责人）：（签字或加盖名章）</w:t>
      </w:r>
    </w:p>
    <w:p w14:paraId="0B926476">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法定代表人（单位负责人）授权代表：（签字或加盖名章）</w:t>
      </w:r>
    </w:p>
    <w:p w14:paraId="6B355F90">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Style w:val="3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5C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noWrap w:val="0"/>
            <w:vAlign w:val="center"/>
          </w:tcPr>
          <w:p w14:paraId="74D2AB4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6E79DB6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14:paraId="006C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noWrap w:val="0"/>
            <w:vAlign w:val="center"/>
          </w:tcPr>
          <w:p w14:paraId="4F5065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法定代表人（单位负责人）授权代表身份证</w:t>
            </w:r>
          </w:p>
          <w:p w14:paraId="5FC0B4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w:t>
            </w: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7436E9F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法定代表人（单位负责人）授权代表身份证</w:t>
            </w:r>
          </w:p>
          <w:p w14:paraId="65E29A2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w:t>
            </w:r>
          </w:p>
        </w:tc>
      </w:tr>
    </w:tbl>
    <w:p w14:paraId="5F99B95B">
      <w:pPr>
        <w:rPr>
          <w:rFonts w:ascii="宋体" w:hAnsi="宋体"/>
          <w:b/>
          <w:bCs/>
          <w:color w:val="auto"/>
          <w:sz w:val="24"/>
          <w:highlight w:val="none"/>
        </w:rPr>
      </w:pPr>
    </w:p>
    <w:p w14:paraId="78839777">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 xml:space="preserve"> 磋商承诺函</w:t>
      </w:r>
    </w:p>
    <w:p w14:paraId="42A51E15">
      <w:pPr>
        <w:autoSpaceDE w:val="0"/>
        <w:autoSpaceDN w:val="0"/>
        <w:snapToGrid w:val="0"/>
        <w:spacing w:line="360" w:lineRule="auto"/>
        <w:jc w:val="center"/>
        <w:rPr>
          <w:rFonts w:hint="eastAsia" w:ascii="仿宋" w:hAnsi="仿宋" w:eastAsia="仿宋" w:cs="仿宋"/>
          <w:b/>
          <w:bCs/>
          <w:color w:val="auto"/>
          <w:sz w:val="24"/>
          <w:szCs w:val="24"/>
          <w:highlight w:val="none"/>
        </w:rPr>
      </w:pPr>
    </w:p>
    <w:p w14:paraId="7CB20DF0">
      <w:pPr>
        <w:spacing w:beforeLines="50" w:afterLines="50"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致：（采购人）</w:t>
      </w:r>
    </w:p>
    <w:p w14:paraId="003041EE">
      <w:pPr>
        <w:spacing w:beforeLines="50" w:afterLines="50"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经研究，我方自愿参与贵方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zh-CN"/>
        </w:rPr>
        <w:t>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1657861D">
      <w:pPr>
        <w:spacing w:beforeLines="50" w:afterLines="50"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一、在</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有效期内撤销投标文件；</w:t>
      </w:r>
    </w:p>
    <w:p w14:paraId="2D6F13EA">
      <w:pPr>
        <w:spacing w:beforeLines="50" w:afterLines="50"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二、在</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文件中提供虚假材料；</w:t>
      </w:r>
    </w:p>
    <w:p w14:paraId="4E1742C6">
      <w:pPr>
        <w:spacing w:beforeLines="50" w:afterLines="50"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三、除因不可抗力或</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zh-CN"/>
        </w:rPr>
        <w:t>文件认可的情形以外，中标后不与采购人签订合同；</w:t>
      </w:r>
    </w:p>
    <w:p w14:paraId="321DA397">
      <w:pPr>
        <w:spacing w:beforeLines="50" w:afterLines="50"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四、与采购人、其他供应商或者采购代理机构恶意串通；</w:t>
      </w:r>
    </w:p>
    <w:p w14:paraId="6D58A63B">
      <w:pPr>
        <w:spacing w:beforeLines="50" w:afterLines="50"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五、法律法规及本磋商文件规定的其他严重违法行为。</w:t>
      </w:r>
    </w:p>
    <w:p w14:paraId="0430E8D5">
      <w:pPr>
        <w:rPr>
          <w:rFonts w:hint="eastAsia" w:ascii="仿宋" w:hAnsi="仿宋" w:eastAsia="仿宋" w:cs="仿宋"/>
          <w:color w:val="auto"/>
          <w:sz w:val="24"/>
          <w:szCs w:val="24"/>
          <w:highlight w:val="none"/>
          <w:u w:val="single"/>
        </w:rPr>
      </w:pPr>
    </w:p>
    <w:p w14:paraId="5208D48F">
      <w:pPr>
        <w:rPr>
          <w:rFonts w:hint="eastAsia" w:ascii="仿宋" w:hAnsi="仿宋" w:eastAsia="仿宋" w:cs="仿宋"/>
          <w:color w:val="auto"/>
          <w:sz w:val="24"/>
          <w:szCs w:val="24"/>
          <w:highlight w:val="none"/>
          <w:u w:val="single"/>
        </w:rPr>
      </w:pPr>
    </w:p>
    <w:p w14:paraId="09A9470D">
      <w:pPr>
        <w:adjustRightInd w:val="0"/>
        <w:snapToGrid w:val="0"/>
        <w:spacing w:line="360" w:lineRule="auto"/>
        <w:ind w:firstLine="3600" w:firstLineChars="1500"/>
        <w:rPr>
          <w:rFonts w:hint="eastAsia" w:ascii="仿宋" w:hAnsi="仿宋" w:eastAsia="仿宋" w:cs="仿宋"/>
          <w:color w:val="auto"/>
          <w:sz w:val="24"/>
          <w:szCs w:val="24"/>
          <w:highlight w:val="none"/>
        </w:rPr>
      </w:pPr>
    </w:p>
    <w:p w14:paraId="0DA6EA2D">
      <w:pPr>
        <w:adjustRightInd w:val="0"/>
        <w:snapToGrid w:val="0"/>
        <w:spacing w:line="360" w:lineRule="auto"/>
        <w:ind w:firstLine="4560" w:firstLineChars="1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供应商名称（并加盖公章）：</w:t>
      </w:r>
    </w:p>
    <w:p w14:paraId="727B152E">
      <w:pPr>
        <w:adjustRightInd w:val="0"/>
        <w:snapToGrid w:val="0"/>
        <w:spacing w:line="360" w:lineRule="auto"/>
        <w:ind w:firstLine="4920" w:firstLineChars="2050"/>
        <w:rPr>
          <w:rFonts w:hint="eastAsia" w:ascii="仿宋" w:hAnsi="仿宋" w:eastAsia="仿宋" w:cs="仿宋"/>
          <w:color w:val="auto"/>
          <w:sz w:val="24"/>
          <w:szCs w:val="24"/>
          <w:highlight w:val="none"/>
        </w:rPr>
      </w:pPr>
    </w:p>
    <w:p w14:paraId="360C60EB">
      <w:pPr>
        <w:adjustRightInd w:val="0"/>
        <w:snapToGrid w:val="0"/>
        <w:spacing w:line="360" w:lineRule="auto"/>
        <w:ind w:firstLine="5400" w:firstLineChars="2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日期：年月 日</w:t>
      </w:r>
    </w:p>
    <w:p w14:paraId="5DE8005B">
      <w:pPr>
        <w:autoSpaceDE w:val="0"/>
        <w:autoSpaceDN w:val="0"/>
        <w:adjustRightInd w:val="0"/>
        <w:spacing w:line="360" w:lineRule="auto"/>
        <w:jc w:val="center"/>
        <w:outlineLvl w:val="0"/>
        <w:rPr>
          <w:rFonts w:hint="eastAsia" w:ascii="仿宋" w:hAnsi="仿宋" w:eastAsia="仿宋" w:cs="仿宋"/>
          <w:b/>
          <w:snapToGrid w:val="0"/>
          <w:color w:val="auto"/>
          <w:kern w:val="0"/>
          <w:sz w:val="24"/>
          <w:szCs w:val="24"/>
          <w:highlight w:val="none"/>
        </w:rPr>
      </w:pPr>
    </w:p>
    <w:p w14:paraId="5334304C">
      <w:pPr>
        <w:autoSpaceDE w:val="0"/>
        <w:autoSpaceDN w:val="0"/>
        <w:adjustRightInd w:val="0"/>
        <w:spacing w:line="360" w:lineRule="auto"/>
        <w:jc w:val="center"/>
        <w:rPr>
          <w:rFonts w:hint="eastAsia" w:ascii="仿宋" w:hAnsi="仿宋" w:eastAsia="仿宋" w:cs="仿宋"/>
          <w:color w:val="auto"/>
          <w:sz w:val="24"/>
          <w:szCs w:val="24"/>
          <w:highlight w:val="none"/>
          <w:lang w:val="zh-CN"/>
        </w:rPr>
      </w:pPr>
    </w:p>
    <w:p w14:paraId="62C3428F">
      <w:pPr>
        <w:autoSpaceDE w:val="0"/>
        <w:autoSpaceDN w:val="0"/>
        <w:adjustRightInd w:val="0"/>
        <w:spacing w:line="360" w:lineRule="auto"/>
        <w:jc w:val="center"/>
        <w:rPr>
          <w:rFonts w:hint="eastAsia" w:ascii="仿宋" w:hAnsi="仿宋" w:eastAsia="仿宋" w:cs="仿宋"/>
          <w:color w:val="auto"/>
          <w:sz w:val="24"/>
          <w:szCs w:val="24"/>
          <w:highlight w:val="none"/>
          <w:lang w:val="zh-CN"/>
        </w:rPr>
      </w:pPr>
    </w:p>
    <w:p w14:paraId="1ACC5F5B">
      <w:pPr>
        <w:autoSpaceDE w:val="0"/>
        <w:autoSpaceDN w:val="0"/>
        <w:adjustRightInd w:val="0"/>
        <w:spacing w:line="360" w:lineRule="auto"/>
        <w:jc w:val="center"/>
        <w:rPr>
          <w:rFonts w:hint="eastAsia" w:ascii="仿宋" w:hAnsi="仿宋" w:eastAsia="仿宋" w:cs="仿宋"/>
          <w:color w:val="auto"/>
          <w:sz w:val="24"/>
          <w:szCs w:val="24"/>
          <w:highlight w:val="none"/>
          <w:lang w:val="zh-CN"/>
        </w:rPr>
      </w:pPr>
    </w:p>
    <w:p w14:paraId="01F7BD31">
      <w:pPr>
        <w:autoSpaceDE w:val="0"/>
        <w:autoSpaceDN w:val="0"/>
        <w:adjustRightInd w:val="0"/>
        <w:spacing w:line="360" w:lineRule="auto"/>
        <w:jc w:val="center"/>
        <w:rPr>
          <w:rFonts w:ascii="宋体" w:cs="宋体"/>
          <w:color w:val="auto"/>
          <w:szCs w:val="21"/>
          <w:highlight w:val="none"/>
          <w:lang w:val="zh-CN"/>
        </w:rPr>
      </w:pPr>
    </w:p>
    <w:p w14:paraId="5B775C8F">
      <w:pPr>
        <w:autoSpaceDE w:val="0"/>
        <w:autoSpaceDN w:val="0"/>
        <w:adjustRightInd w:val="0"/>
        <w:spacing w:line="360" w:lineRule="auto"/>
        <w:jc w:val="center"/>
        <w:rPr>
          <w:rFonts w:ascii="宋体" w:cs="宋体"/>
          <w:color w:val="auto"/>
          <w:szCs w:val="21"/>
          <w:highlight w:val="none"/>
          <w:lang w:val="zh-CN"/>
        </w:rPr>
      </w:pPr>
    </w:p>
    <w:p w14:paraId="5889B687">
      <w:pPr>
        <w:autoSpaceDE w:val="0"/>
        <w:autoSpaceDN w:val="0"/>
        <w:adjustRightInd w:val="0"/>
        <w:spacing w:line="360" w:lineRule="auto"/>
        <w:ind w:right="-11"/>
        <w:rPr>
          <w:rFonts w:ascii="宋体" w:cs="宋体"/>
          <w:color w:val="auto"/>
          <w:szCs w:val="21"/>
          <w:highlight w:val="none"/>
          <w:lang w:val="zh-CN"/>
        </w:rPr>
      </w:pPr>
    </w:p>
    <w:p w14:paraId="45D0FB1F">
      <w:pPr>
        <w:autoSpaceDE w:val="0"/>
        <w:autoSpaceDN w:val="0"/>
        <w:adjustRightInd w:val="0"/>
        <w:spacing w:line="360" w:lineRule="auto"/>
        <w:jc w:val="center"/>
        <w:rPr>
          <w:rFonts w:ascii="宋体" w:hAnsi="宋体" w:cs="宋体"/>
          <w:color w:val="auto"/>
          <w:sz w:val="24"/>
          <w:highlight w:val="none"/>
          <w:lang w:val="zh-CN"/>
        </w:rPr>
      </w:pPr>
    </w:p>
    <w:p w14:paraId="1F3C6E03">
      <w:pPr>
        <w:pageBreakBefore/>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 采购供应商信用承诺函</w:t>
      </w:r>
    </w:p>
    <w:p w14:paraId="5E6CD573">
      <w:pPr>
        <w:pStyle w:val="4"/>
        <w:tabs>
          <w:tab w:val="left" w:pos="3365"/>
        </w:tabs>
        <w:spacing w:before="66" w:after="156"/>
        <w:ind w:left="114"/>
        <w:rPr>
          <w:color w:val="auto"/>
          <w:highlight w:val="none"/>
        </w:rPr>
      </w:pPr>
    </w:p>
    <w:p w14:paraId="6A58C1A2">
      <w:pPr>
        <w:spacing w:before="156" w:beforeLines="50" w:after="156" w:afterLines="50"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kern w:val="0"/>
          <w:sz w:val="24"/>
          <w:szCs w:val="24"/>
          <w:highlight w:val="none"/>
        </w:rPr>
        <w:t>（采购人）</w:t>
      </w:r>
    </w:p>
    <w:p w14:paraId="79CDF73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单位名称（自然人姓名）:                             </w:t>
      </w:r>
    </w:p>
    <w:p w14:paraId="77D5BC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统一社会信用代码（身份证号码）:                     </w:t>
      </w:r>
    </w:p>
    <w:p w14:paraId="0D30F0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法定代表人（负责人）:                               </w:t>
      </w:r>
    </w:p>
    <w:p w14:paraId="5018CB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联系地址和电话：                                    </w:t>
      </w:r>
    </w:p>
    <w:p w14:paraId="1597DC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为维护公平、公正、公开的政府采购市场秩序，树立诚实守信的政府采购供应商形象，我单位（本人）自愿作出以下承诺：</w:t>
      </w:r>
    </w:p>
    <w:p w14:paraId="168283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9E56F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（一）具有独立承担民事责任的能力；</w:t>
      </w:r>
    </w:p>
    <w:p w14:paraId="5EB303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（二）具有良好的商业信誉和健全的财务会计制度；</w:t>
      </w:r>
    </w:p>
    <w:p w14:paraId="483F81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（三）具有履行合同所必需的设备和专业技术能力；</w:t>
      </w:r>
    </w:p>
    <w:p w14:paraId="1A608F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（四）有依法缴纳税收和社会保障资金的良好记录；</w:t>
      </w:r>
    </w:p>
    <w:p w14:paraId="0F2F7C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（五）参加政府采购活动前三年内，在经营活动中没有重大违法记录；</w:t>
      </w:r>
    </w:p>
    <w:p w14:paraId="27DF31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（六）未被列入经营异常名录或者严重违法失信名单、失信被执行人，重大税收违法案件当事人名单、政府采购严重违法失信行为记录名单；</w:t>
      </w:r>
    </w:p>
    <w:p w14:paraId="05B8E50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（七）未被相关监管部门作出行政处罚且尚在处罚有效期的；</w:t>
      </w:r>
    </w:p>
    <w:p w14:paraId="0E001E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（八）未曾作出虚假采购承诺；</w:t>
      </w:r>
    </w:p>
    <w:p w14:paraId="45C29C1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（九）符合法律、行政法规规定的其他条件。</w:t>
      </w:r>
    </w:p>
    <w:p w14:paraId="7451DB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仿宋" w:hAnsi="仿宋" w:eastAsia="仿宋" w:cs="仿宋"/>
          <w:color w:val="auto"/>
          <w:sz w:val="24"/>
          <w:szCs w:val="24"/>
          <w:highlight w:val="none"/>
          <w:lang w:eastAsia="zh-CN"/>
        </w:rPr>
        <w:t>中华人民共和国政府采购法</w:t>
      </w:r>
      <w:r>
        <w:rPr>
          <w:rFonts w:hint="eastAsia" w:ascii="仿宋" w:hAnsi="仿宋" w:eastAsia="仿宋" w:cs="仿宋"/>
          <w:color w:val="auto"/>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9009A8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（并加盖公章）:</w:t>
      </w:r>
    </w:p>
    <w:p w14:paraId="5E2FA15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A4AD36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法定代表人、负责人、本人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授权代表（签字或电子章）:</w:t>
      </w:r>
    </w:p>
    <w:p w14:paraId="0BB9EB6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4D8EC3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0A5B890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E4708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4D66A0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C8B6DE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须在响应文件中按此模板提供承诺函，未提供视为未实质性响应磋商文件要求，按无效</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处理。</w:t>
      </w:r>
    </w:p>
    <w:p w14:paraId="7241C7FD">
      <w:pPr>
        <w:autoSpaceDE w:val="0"/>
        <w:autoSpaceDN w:val="0"/>
        <w:adjustRightInd w:val="0"/>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的法定代表人或者授权代表的签字或盖章应真实、有效，如由授权代表签字或盖章的，应提供“法定代表人授权书”。</w:t>
      </w:r>
    </w:p>
    <w:p w14:paraId="7AB00651">
      <w:pPr>
        <w:spacing w:beforeLines="50" w:afterLines="50" w:line="360" w:lineRule="auto"/>
        <w:contextualSpacing/>
        <w:jc w:val="center"/>
        <w:rPr>
          <w:rFonts w:hint="eastAsia" w:ascii="宋体" w:hAnsi="宋体" w:cs="宋体"/>
          <w:color w:val="auto"/>
          <w:szCs w:val="21"/>
          <w:highlight w:val="none"/>
          <w:lang w:val="zh-CN"/>
        </w:rPr>
      </w:pPr>
    </w:p>
    <w:p w14:paraId="5B9563F1">
      <w:pPr>
        <w:pStyle w:val="34"/>
        <w:rPr>
          <w:rFonts w:hint="eastAsia" w:ascii="宋体" w:hAnsi="宋体" w:cs="宋体"/>
          <w:color w:val="auto"/>
          <w:szCs w:val="21"/>
          <w:highlight w:val="none"/>
          <w:lang w:val="zh-CN"/>
        </w:rPr>
      </w:pPr>
    </w:p>
    <w:p w14:paraId="7B113C63">
      <w:pPr>
        <w:pStyle w:val="34"/>
        <w:rPr>
          <w:rFonts w:hint="eastAsia" w:ascii="宋体" w:hAnsi="宋体" w:cs="宋体"/>
          <w:color w:val="auto"/>
          <w:szCs w:val="21"/>
          <w:highlight w:val="none"/>
          <w:lang w:val="zh-CN"/>
        </w:rPr>
      </w:pPr>
    </w:p>
    <w:p w14:paraId="7328C01B">
      <w:pPr>
        <w:pStyle w:val="34"/>
        <w:rPr>
          <w:rFonts w:hint="eastAsia" w:ascii="宋体" w:hAnsi="宋体" w:cs="宋体"/>
          <w:color w:val="auto"/>
          <w:szCs w:val="21"/>
          <w:highlight w:val="none"/>
          <w:lang w:val="zh-CN"/>
        </w:rPr>
      </w:pPr>
    </w:p>
    <w:p w14:paraId="2290130A">
      <w:pPr>
        <w:pStyle w:val="34"/>
        <w:rPr>
          <w:rFonts w:hint="eastAsia" w:ascii="宋体" w:hAnsi="宋体" w:cs="宋体"/>
          <w:color w:val="auto"/>
          <w:szCs w:val="21"/>
          <w:highlight w:val="none"/>
          <w:lang w:val="zh-CN"/>
        </w:rPr>
      </w:pPr>
    </w:p>
    <w:p w14:paraId="248B3C8B">
      <w:pPr>
        <w:pStyle w:val="34"/>
        <w:rPr>
          <w:rFonts w:hint="eastAsia" w:ascii="宋体" w:hAnsi="宋体" w:cs="宋体"/>
          <w:color w:val="auto"/>
          <w:szCs w:val="21"/>
          <w:highlight w:val="none"/>
          <w:lang w:val="zh-CN"/>
        </w:rPr>
      </w:pPr>
    </w:p>
    <w:p w14:paraId="57942EBE">
      <w:pPr>
        <w:pStyle w:val="34"/>
        <w:rPr>
          <w:rFonts w:hint="eastAsia" w:ascii="宋体" w:hAnsi="宋体" w:cs="宋体"/>
          <w:color w:val="auto"/>
          <w:szCs w:val="21"/>
          <w:highlight w:val="none"/>
          <w:lang w:val="zh-CN"/>
        </w:rPr>
      </w:pPr>
    </w:p>
    <w:p w14:paraId="23A95313">
      <w:pPr>
        <w:pStyle w:val="34"/>
        <w:rPr>
          <w:rFonts w:hint="eastAsia" w:ascii="宋体" w:hAnsi="宋体" w:cs="宋体"/>
          <w:color w:val="auto"/>
          <w:szCs w:val="21"/>
          <w:highlight w:val="none"/>
          <w:lang w:val="zh-CN"/>
        </w:rPr>
      </w:pPr>
    </w:p>
    <w:p w14:paraId="430210D0">
      <w:pPr>
        <w:pStyle w:val="34"/>
        <w:rPr>
          <w:rFonts w:hint="eastAsia" w:ascii="宋体" w:hAnsi="宋体" w:cs="宋体"/>
          <w:color w:val="auto"/>
          <w:szCs w:val="21"/>
          <w:highlight w:val="none"/>
          <w:lang w:val="zh-CN"/>
        </w:rPr>
      </w:pPr>
    </w:p>
    <w:p w14:paraId="09EF6E24">
      <w:pPr>
        <w:pStyle w:val="34"/>
        <w:rPr>
          <w:rFonts w:hint="eastAsia" w:ascii="宋体" w:hAnsi="宋体" w:cs="宋体"/>
          <w:color w:val="auto"/>
          <w:szCs w:val="21"/>
          <w:highlight w:val="none"/>
          <w:lang w:val="zh-CN"/>
        </w:rPr>
      </w:pPr>
    </w:p>
    <w:p w14:paraId="32BAE5D6">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2.6没有重大违法记录的声明</w:t>
      </w:r>
    </w:p>
    <w:p w14:paraId="1BF63337">
      <w:pPr>
        <w:adjustRightInd w:val="0"/>
        <w:spacing w:line="360" w:lineRule="auto"/>
        <w:ind w:firstLine="506" w:firstLineChars="210"/>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　   明</w:t>
      </w:r>
    </w:p>
    <w:p w14:paraId="388C8CBD">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本公司参加本次政府采购活动前三年内，在经营活动中没有重大违法记录。（重大违法记录，是指因违法经营受到刑事处罚或者责令停产停业、吊销许可证或者执照、较大数额罚款等行政处罚。）</w:t>
      </w:r>
    </w:p>
    <w:p w14:paraId="30CA927C">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57F1744">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0B4FE1E2">
      <w:pPr>
        <w:spacing w:before="156" w:beforeLines="50" w:after="156" w:afterLines="50" w:line="360" w:lineRule="auto"/>
        <w:ind w:firstLine="566" w:firstLineChars="236"/>
        <w:rPr>
          <w:rFonts w:hint="eastAsia" w:ascii="仿宋" w:hAnsi="仿宋" w:eastAsia="仿宋" w:cs="仿宋"/>
          <w:color w:val="auto"/>
          <w:sz w:val="24"/>
          <w:highlight w:val="none"/>
        </w:rPr>
      </w:pPr>
    </w:p>
    <w:p w14:paraId="1D0A95A2">
      <w:pPr>
        <w:adjustRightInd w:val="0"/>
        <w:spacing w:line="360" w:lineRule="auto"/>
        <w:ind w:firstLine="504" w:firstLineChars="21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单位名称（并加盖公章）：</w:t>
      </w:r>
    </w:p>
    <w:p w14:paraId="106A19C3">
      <w:pPr>
        <w:adjustRightInd w:val="0"/>
        <w:spacing w:line="360" w:lineRule="auto"/>
        <w:ind w:firstLine="504" w:firstLineChars="21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4C49723F">
      <w:pPr>
        <w:spacing w:beforeLines="50" w:afterLines="50" w:line="360" w:lineRule="auto"/>
        <w:contextualSpacing/>
        <w:jc w:val="center"/>
        <w:rPr>
          <w:rFonts w:hint="eastAsia" w:ascii="宋体" w:hAnsi="宋体" w:cs="宋体"/>
          <w:color w:val="auto"/>
          <w:szCs w:val="21"/>
          <w:highlight w:val="none"/>
          <w:lang w:val="zh-CN"/>
        </w:rPr>
      </w:pPr>
    </w:p>
    <w:p w14:paraId="079A7549">
      <w:pPr>
        <w:spacing w:beforeLines="50" w:afterLines="50" w:line="360" w:lineRule="auto"/>
        <w:contextualSpacing/>
        <w:jc w:val="center"/>
        <w:rPr>
          <w:rFonts w:hint="eastAsia" w:ascii="宋体" w:hAnsi="宋体" w:cs="宋体"/>
          <w:color w:val="auto"/>
          <w:szCs w:val="21"/>
          <w:highlight w:val="none"/>
          <w:lang w:val="zh-CN"/>
        </w:rPr>
      </w:pPr>
    </w:p>
    <w:p w14:paraId="0E6C84AA">
      <w:pPr>
        <w:spacing w:beforeLines="50" w:afterLines="50" w:line="360" w:lineRule="auto"/>
        <w:contextualSpacing/>
        <w:jc w:val="center"/>
        <w:rPr>
          <w:rFonts w:hint="eastAsia" w:ascii="宋体" w:hAnsi="宋体" w:cs="宋体"/>
          <w:color w:val="auto"/>
          <w:szCs w:val="21"/>
          <w:highlight w:val="none"/>
          <w:lang w:val="zh-CN"/>
        </w:rPr>
      </w:pPr>
    </w:p>
    <w:p w14:paraId="5BA05238">
      <w:pPr>
        <w:spacing w:beforeLines="50" w:afterLines="50" w:line="360" w:lineRule="auto"/>
        <w:contextualSpacing/>
        <w:jc w:val="center"/>
        <w:rPr>
          <w:rFonts w:hint="eastAsia" w:ascii="宋体" w:hAnsi="宋体" w:cs="宋体"/>
          <w:color w:val="auto"/>
          <w:szCs w:val="21"/>
          <w:highlight w:val="none"/>
          <w:lang w:val="zh-CN"/>
        </w:rPr>
      </w:pPr>
    </w:p>
    <w:p w14:paraId="6CE25349">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 供应商提供与参加本项目投标的其他供应商之间，单位负责人不为同一人并且不存在直接控股、管理关系承诺函</w:t>
      </w:r>
    </w:p>
    <w:p w14:paraId="230BE728">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（承诺函格式自拟）</w:t>
      </w:r>
    </w:p>
    <w:p w14:paraId="26A3A34B">
      <w:pPr>
        <w:autoSpaceDE w:val="0"/>
        <w:autoSpaceDN w:val="0"/>
        <w:adjustRightInd w:val="0"/>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 xml:space="preserve"> </w:t>
      </w:r>
    </w:p>
    <w:p w14:paraId="0184A86D">
      <w:pPr>
        <w:autoSpaceDE w:val="0"/>
        <w:autoSpaceDN w:val="0"/>
        <w:adjustRightInd w:val="0"/>
        <w:spacing w:line="360" w:lineRule="auto"/>
        <w:jc w:val="center"/>
        <w:outlineLvl w:val="0"/>
        <w:rPr>
          <w:rFonts w:hint="eastAsia" w:ascii="仿宋" w:hAnsi="仿宋" w:eastAsia="仿宋" w:cs="仿宋"/>
          <w:b/>
          <w:bCs/>
          <w:color w:val="auto"/>
          <w:sz w:val="44"/>
          <w:szCs w:val="44"/>
          <w:highlight w:val="none"/>
        </w:rPr>
      </w:pPr>
      <w:r>
        <w:rPr>
          <w:rFonts w:hint="eastAsia" w:ascii="仿宋" w:hAnsi="仿宋" w:eastAsia="仿宋" w:cs="仿宋"/>
          <w:b/>
          <w:color w:val="auto"/>
          <w:kern w:val="0"/>
          <w:sz w:val="36"/>
          <w:szCs w:val="36"/>
          <w:highlight w:val="none"/>
        </w:rPr>
        <w:t xml:space="preserve"> </w:t>
      </w:r>
    </w:p>
    <w:p w14:paraId="64C34140">
      <w:pPr>
        <w:autoSpaceDE w:val="0"/>
        <w:autoSpaceDN w:val="0"/>
        <w:adjustRightIn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 xml:space="preserve"> </w:t>
      </w:r>
    </w:p>
    <w:p w14:paraId="4D06FAA5">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2.8供应商提供未为本项目提供整体设计、规范编制或者项目管理、监理、检测等服务承诺函</w:t>
      </w:r>
    </w:p>
    <w:p w14:paraId="49264615">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（承诺函格式自拟）</w:t>
      </w:r>
    </w:p>
    <w:p w14:paraId="41908963">
      <w:pPr>
        <w:autoSpaceDE w:val="0"/>
        <w:autoSpaceDN w:val="0"/>
        <w:adjustRightIn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 xml:space="preserve"> </w:t>
      </w:r>
    </w:p>
    <w:p w14:paraId="05ED0DD0">
      <w:pPr>
        <w:spacing w:before="109" w:line="400" w:lineRule="exact"/>
        <w:jc w:val="center"/>
        <w:outlineLvl w:val="1"/>
        <w:rPr>
          <w:rFonts w:hint="eastAsia" w:ascii="仿宋" w:hAnsi="仿宋" w:eastAsia="仿宋" w:cs="仿宋"/>
          <w:b/>
          <w:bCs/>
          <w:color w:val="auto"/>
          <w:sz w:val="24"/>
          <w:szCs w:val="24"/>
          <w:highlight w:val="none"/>
        </w:rPr>
      </w:pPr>
    </w:p>
    <w:p w14:paraId="302962F0">
      <w:pPr>
        <w:spacing w:line="360" w:lineRule="auto"/>
        <w:jc w:val="center"/>
        <w:rPr>
          <w:rFonts w:hint="eastAsia" w:ascii="仿宋" w:hAnsi="仿宋" w:eastAsia="仿宋" w:cs="仿宋"/>
          <w:b/>
          <w:bCs/>
          <w:color w:val="auto"/>
          <w:sz w:val="24"/>
          <w:szCs w:val="24"/>
          <w:highlight w:val="none"/>
        </w:rPr>
      </w:pPr>
    </w:p>
    <w:p w14:paraId="673D3843">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w:t>
      </w:r>
      <w:r>
        <w:rPr>
          <w:rFonts w:hint="eastAsia" w:ascii="仿宋" w:hAnsi="仿宋" w:eastAsia="仿宋" w:cs="仿宋"/>
          <w:b/>
          <w:bCs/>
          <w:color w:val="auto"/>
          <w:sz w:val="24"/>
          <w:szCs w:val="24"/>
          <w:highlight w:val="none"/>
          <w:lang w:val="en-US" w:eastAsia="zh-CN"/>
        </w:rPr>
        <w:t>采购需求技术要求部分相关</w:t>
      </w:r>
      <w:r>
        <w:rPr>
          <w:rFonts w:hint="eastAsia" w:ascii="仿宋" w:hAnsi="仿宋" w:eastAsia="仿宋" w:cs="仿宋"/>
          <w:b/>
          <w:bCs/>
          <w:color w:val="auto"/>
          <w:sz w:val="24"/>
          <w:szCs w:val="24"/>
          <w:highlight w:val="none"/>
        </w:rPr>
        <w:t>承诺函</w:t>
      </w:r>
    </w:p>
    <w:p w14:paraId="67C7CC7C">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（承诺函格式自拟）</w:t>
      </w:r>
    </w:p>
    <w:p w14:paraId="0C581821">
      <w:pPr>
        <w:autoSpaceDE w:val="0"/>
        <w:autoSpaceDN w:val="0"/>
        <w:adjustRightInd w:val="0"/>
        <w:spacing w:line="360" w:lineRule="auto"/>
        <w:jc w:val="center"/>
        <w:rPr>
          <w:rFonts w:hint="eastAsia" w:ascii="仿宋" w:hAnsi="仿宋" w:eastAsia="仿宋" w:cs="仿宋"/>
          <w:b/>
          <w:bCs/>
          <w:color w:val="auto"/>
          <w:sz w:val="24"/>
          <w:szCs w:val="24"/>
          <w:highlight w:val="none"/>
        </w:rPr>
      </w:pPr>
    </w:p>
    <w:p w14:paraId="269D180D">
      <w:pPr>
        <w:pStyle w:val="10"/>
        <w:rPr>
          <w:rFonts w:hint="eastAsia" w:ascii="仿宋" w:hAnsi="仿宋" w:eastAsia="仿宋" w:cs="仿宋"/>
          <w:b/>
          <w:bCs/>
          <w:color w:val="auto"/>
          <w:sz w:val="24"/>
          <w:szCs w:val="24"/>
          <w:highlight w:val="none"/>
        </w:rPr>
      </w:pPr>
    </w:p>
    <w:p w14:paraId="618A30B1">
      <w:pPr>
        <w:rPr>
          <w:rFonts w:hint="eastAsia" w:ascii="仿宋" w:hAnsi="仿宋" w:eastAsia="仿宋" w:cs="仿宋"/>
          <w:b/>
          <w:bCs/>
          <w:color w:val="auto"/>
          <w:sz w:val="24"/>
          <w:szCs w:val="24"/>
          <w:highlight w:val="none"/>
        </w:rPr>
      </w:pPr>
    </w:p>
    <w:p w14:paraId="5709F40E">
      <w:pPr>
        <w:pStyle w:val="10"/>
        <w:rPr>
          <w:rFonts w:hint="eastAsia"/>
          <w:color w:val="auto"/>
          <w:highlight w:val="none"/>
        </w:rPr>
      </w:pPr>
    </w:p>
    <w:p w14:paraId="3C96A9D0">
      <w:pPr>
        <w:autoSpaceDE w:val="0"/>
        <w:autoSpaceDN w:val="0"/>
        <w:adjustRightIn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24"/>
          <w:szCs w:val="24"/>
          <w:highlight w:val="none"/>
        </w:rPr>
        <w:t>2.9其他资格证书或材料</w:t>
      </w:r>
    </w:p>
    <w:p w14:paraId="2D75B2C9">
      <w:pPr>
        <w:autoSpaceDE w:val="0"/>
        <w:autoSpaceDN w:val="0"/>
        <w:adjustRightIn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 xml:space="preserve"> </w:t>
      </w:r>
    </w:p>
    <w:p w14:paraId="6997B2E7">
      <w:pPr>
        <w:autoSpaceDE w:val="0"/>
        <w:autoSpaceDN w:val="0"/>
        <w:adjustRightInd w:val="0"/>
        <w:spacing w:line="360" w:lineRule="auto"/>
        <w:jc w:val="center"/>
        <w:outlineLvl w:val="0"/>
        <w:rPr>
          <w:rFonts w:hAnsi="宋体"/>
          <w:b/>
          <w:snapToGrid w:val="0"/>
          <w:color w:val="auto"/>
          <w:kern w:val="0"/>
          <w:sz w:val="36"/>
          <w:szCs w:val="36"/>
          <w:highlight w:val="none"/>
        </w:rPr>
      </w:pPr>
    </w:p>
    <w:p w14:paraId="2AEFB221">
      <w:pPr>
        <w:autoSpaceDE w:val="0"/>
        <w:autoSpaceDN w:val="0"/>
        <w:adjustRightInd w:val="0"/>
        <w:spacing w:line="360" w:lineRule="auto"/>
        <w:jc w:val="center"/>
        <w:outlineLvl w:val="0"/>
        <w:rPr>
          <w:rFonts w:hAnsi="宋体"/>
          <w:b/>
          <w:snapToGrid w:val="0"/>
          <w:color w:val="auto"/>
          <w:kern w:val="0"/>
          <w:sz w:val="36"/>
          <w:szCs w:val="36"/>
          <w:highlight w:val="none"/>
        </w:rPr>
      </w:pPr>
    </w:p>
    <w:p w14:paraId="3BB25FFF">
      <w:pPr>
        <w:autoSpaceDE w:val="0"/>
        <w:autoSpaceDN w:val="0"/>
        <w:adjustRightInd w:val="0"/>
        <w:spacing w:line="360" w:lineRule="auto"/>
        <w:jc w:val="center"/>
        <w:outlineLvl w:val="0"/>
        <w:rPr>
          <w:rFonts w:hAnsi="宋体"/>
          <w:b/>
          <w:snapToGrid w:val="0"/>
          <w:color w:val="auto"/>
          <w:kern w:val="0"/>
          <w:sz w:val="36"/>
          <w:szCs w:val="36"/>
          <w:highlight w:val="none"/>
        </w:rPr>
      </w:pPr>
    </w:p>
    <w:p w14:paraId="4CE202BE">
      <w:pPr>
        <w:autoSpaceDE w:val="0"/>
        <w:autoSpaceDN w:val="0"/>
        <w:adjustRightInd w:val="0"/>
        <w:spacing w:line="360" w:lineRule="auto"/>
        <w:jc w:val="center"/>
        <w:outlineLvl w:val="0"/>
        <w:rPr>
          <w:rFonts w:hAnsi="宋体"/>
          <w:b/>
          <w:snapToGrid w:val="0"/>
          <w:color w:val="auto"/>
          <w:kern w:val="0"/>
          <w:sz w:val="36"/>
          <w:szCs w:val="36"/>
          <w:highlight w:val="none"/>
        </w:rPr>
      </w:pPr>
    </w:p>
    <w:p w14:paraId="0FCF4F71">
      <w:pPr>
        <w:autoSpaceDE w:val="0"/>
        <w:autoSpaceDN w:val="0"/>
        <w:adjustRightInd w:val="0"/>
        <w:spacing w:line="360" w:lineRule="auto"/>
        <w:jc w:val="center"/>
        <w:rPr>
          <w:rFonts w:ascii="宋体" w:hAnsi="宋体" w:cs="黑体"/>
          <w:b/>
          <w:bCs/>
          <w:color w:val="auto"/>
          <w:sz w:val="44"/>
          <w:szCs w:val="44"/>
          <w:highlight w:val="none"/>
          <w:lang w:val="zh-CN"/>
        </w:rPr>
      </w:pPr>
    </w:p>
    <w:p w14:paraId="34D3C6C7">
      <w:pPr>
        <w:autoSpaceDE w:val="0"/>
        <w:autoSpaceDN w:val="0"/>
        <w:adjustRightInd w:val="0"/>
        <w:spacing w:line="360" w:lineRule="auto"/>
        <w:jc w:val="center"/>
        <w:rPr>
          <w:rFonts w:ascii="宋体" w:hAnsi="宋体" w:cs="黑体"/>
          <w:b/>
          <w:bCs/>
          <w:color w:val="auto"/>
          <w:sz w:val="44"/>
          <w:szCs w:val="44"/>
          <w:highlight w:val="none"/>
          <w:lang w:val="zh-CN"/>
        </w:rPr>
      </w:pPr>
    </w:p>
    <w:p w14:paraId="0B8C18D1">
      <w:pPr>
        <w:rPr>
          <w:rFonts w:ascii="宋体" w:hAnsi="宋体" w:cs="黑体"/>
          <w:b/>
          <w:bCs/>
          <w:color w:val="auto"/>
          <w:sz w:val="28"/>
          <w:szCs w:val="28"/>
          <w:highlight w:val="none"/>
        </w:rPr>
      </w:pPr>
    </w:p>
    <w:p w14:paraId="0E521DD1">
      <w:pPr>
        <w:rPr>
          <w:rFonts w:ascii="宋体" w:hAnsi="宋体" w:cs="黑体"/>
          <w:b/>
          <w:bCs/>
          <w:color w:val="auto"/>
          <w:sz w:val="28"/>
          <w:szCs w:val="28"/>
          <w:highlight w:val="none"/>
        </w:rPr>
      </w:pPr>
    </w:p>
    <w:p w14:paraId="2D028276">
      <w:pPr>
        <w:rPr>
          <w:rFonts w:ascii="宋体" w:hAnsi="宋体" w:cs="黑体"/>
          <w:b/>
          <w:bCs/>
          <w:color w:val="auto"/>
          <w:sz w:val="28"/>
          <w:szCs w:val="28"/>
          <w:highlight w:val="none"/>
        </w:rPr>
      </w:pPr>
    </w:p>
    <w:p w14:paraId="558AD7A6">
      <w:pPr>
        <w:rPr>
          <w:rFonts w:ascii="宋体" w:hAnsi="宋体" w:cs="黑体"/>
          <w:b/>
          <w:bCs/>
          <w:color w:val="auto"/>
          <w:sz w:val="28"/>
          <w:szCs w:val="28"/>
          <w:highlight w:val="none"/>
        </w:rPr>
      </w:pPr>
    </w:p>
    <w:p w14:paraId="70E6A779">
      <w:pPr>
        <w:rPr>
          <w:rFonts w:ascii="宋体" w:hAnsi="宋体" w:cs="黑体"/>
          <w:b/>
          <w:bCs/>
          <w:color w:val="auto"/>
          <w:sz w:val="28"/>
          <w:szCs w:val="28"/>
          <w:highlight w:val="none"/>
        </w:rPr>
      </w:pPr>
    </w:p>
    <w:p w14:paraId="6742FDE5">
      <w:pPr>
        <w:rPr>
          <w:rFonts w:ascii="宋体" w:hAnsi="宋体" w:cs="黑体"/>
          <w:b/>
          <w:bCs/>
          <w:color w:val="auto"/>
          <w:sz w:val="28"/>
          <w:szCs w:val="28"/>
          <w:highlight w:val="none"/>
        </w:rPr>
      </w:pPr>
    </w:p>
    <w:p w14:paraId="7386FADC">
      <w:pPr>
        <w:rPr>
          <w:rFonts w:ascii="宋体" w:hAnsi="宋体" w:cs="黑体"/>
          <w:b/>
          <w:bCs/>
          <w:color w:val="auto"/>
          <w:sz w:val="28"/>
          <w:szCs w:val="28"/>
          <w:highlight w:val="none"/>
        </w:rPr>
      </w:pPr>
    </w:p>
    <w:p w14:paraId="41EDC90B">
      <w:pPr>
        <w:rPr>
          <w:rFonts w:ascii="宋体" w:hAnsi="宋体" w:cs="黑体"/>
          <w:b/>
          <w:bCs/>
          <w:color w:val="auto"/>
          <w:sz w:val="28"/>
          <w:szCs w:val="28"/>
          <w:highlight w:val="none"/>
        </w:rPr>
      </w:pPr>
    </w:p>
    <w:p w14:paraId="0244BCAF">
      <w:pPr>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lang w:val="zh-CN"/>
        </w:rPr>
        <w:t>、符合性审查证明材料</w:t>
      </w:r>
    </w:p>
    <w:p w14:paraId="25B41E40">
      <w:pPr>
        <w:autoSpaceDE w:val="0"/>
        <w:autoSpaceDN w:val="0"/>
        <w:adjustRightInd w:val="0"/>
        <w:spacing w:line="360" w:lineRule="auto"/>
        <w:jc w:val="center"/>
        <w:outlineLvl w:val="0"/>
        <w:rPr>
          <w:rFonts w:hAnsi="宋体"/>
          <w:b/>
          <w:snapToGrid w:val="0"/>
          <w:color w:val="auto"/>
          <w:kern w:val="0"/>
          <w:sz w:val="36"/>
          <w:szCs w:val="36"/>
          <w:highlight w:val="none"/>
        </w:rPr>
      </w:pPr>
    </w:p>
    <w:p w14:paraId="7DAFAF75">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.1分项报价表（货物类项目）</w:t>
      </w:r>
    </w:p>
    <w:p w14:paraId="5DDD21C4">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4EB695D9">
      <w:pPr>
        <w:autoSpaceDE w:val="0"/>
        <w:autoSpaceDN w:val="0"/>
        <w:adjustRightInd w:val="0"/>
        <w:spacing w:line="360" w:lineRule="auto"/>
        <w:outlineLvl w:val="0"/>
        <w:rPr>
          <w:rFonts w:hint="default" w:ascii="仿宋" w:hAnsi="仿宋" w:eastAsia="仿宋" w:cs="仿宋"/>
          <w:b/>
          <w:snapToGrid w:val="0"/>
          <w:color w:val="auto"/>
          <w:kern w:val="0"/>
          <w:sz w:val="24"/>
          <w:szCs w:val="24"/>
          <w:highlight w:val="none"/>
          <w:lang w:val="en-US" w:eastAsia="zh-CN"/>
        </w:rPr>
      </w:pPr>
      <w:r>
        <w:rPr>
          <w:rFonts w:hint="eastAsia" w:ascii="仿宋" w:hAnsi="仿宋" w:eastAsia="仿宋" w:cs="仿宋"/>
          <w:color w:val="auto"/>
          <w:sz w:val="24"/>
          <w:szCs w:val="24"/>
          <w:highlight w:val="none"/>
        </w:rPr>
        <w:t xml:space="preserve">项目名称：   </w:t>
      </w:r>
      <w:r>
        <w:rPr>
          <w:rFonts w:hint="eastAsia" w:ascii="仿宋" w:hAnsi="仿宋" w:eastAsia="仿宋" w:cs="仿宋"/>
          <w:color w:val="auto"/>
          <w:sz w:val="24"/>
          <w:szCs w:val="24"/>
          <w:highlight w:val="none"/>
          <w:lang w:val="en-US" w:eastAsia="zh-CN"/>
        </w:rPr>
        <w:t xml:space="preserve">                                 </w:t>
      </w:r>
    </w:p>
    <w:tbl>
      <w:tblPr>
        <w:tblStyle w:val="36"/>
        <w:tblW w:w="9375" w:type="dxa"/>
        <w:tblInd w:w="0" w:type="dxa"/>
        <w:tblLayout w:type="fixed"/>
        <w:tblCellMar>
          <w:top w:w="0" w:type="dxa"/>
          <w:left w:w="108" w:type="dxa"/>
          <w:bottom w:w="0" w:type="dxa"/>
          <w:right w:w="108" w:type="dxa"/>
        </w:tblCellMar>
      </w:tblPr>
      <w:tblGrid>
        <w:gridCol w:w="475"/>
        <w:gridCol w:w="837"/>
        <w:gridCol w:w="1012"/>
        <w:gridCol w:w="1405"/>
        <w:gridCol w:w="2337"/>
        <w:gridCol w:w="761"/>
        <w:gridCol w:w="699"/>
        <w:gridCol w:w="809"/>
        <w:gridCol w:w="1040"/>
      </w:tblGrid>
      <w:tr w14:paraId="5033C389">
        <w:tblPrEx>
          <w:tblCellMar>
            <w:top w:w="0" w:type="dxa"/>
            <w:left w:w="108" w:type="dxa"/>
            <w:bottom w:w="0" w:type="dxa"/>
            <w:right w:w="108" w:type="dxa"/>
          </w:tblCellMar>
        </w:tblPrEx>
        <w:trPr>
          <w:trHeight w:val="1033" w:hRule="atLeast"/>
        </w:trPr>
        <w:tc>
          <w:tcPr>
            <w:tcW w:w="475" w:type="dxa"/>
            <w:tcBorders>
              <w:top w:val="single" w:color="auto" w:sz="6" w:space="0"/>
              <w:left w:val="single" w:color="auto" w:sz="6" w:space="0"/>
              <w:bottom w:val="single" w:color="auto" w:sz="6" w:space="0"/>
              <w:right w:val="single" w:color="auto" w:sz="6" w:space="0"/>
            </w:tcBorders>
            <w:shd w:val="clear" w:color="auto" w:fill="F2F2F2"/>
            <w:vAlign w:val="center"/>
          </w:tcPr>
          <w:p w14:paraId="6A445DC0">
            <w:pPr>
              <w:autoSpaceDE w:val="0"/>
              <w:autoSpaceDN w:val="0"/>
              <w:adjustRightInd w:val="0"/>
              <w:spacing w:line="28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序号</w:t>
            </w:r>
          </w:p>
        </w:tc>
        <w:tc>
          <w:tcPr>
            <w:tcW w:w="837" w:type="dxa"/>
            <w:tcBorders>
              <w:top w:val="single" w:color="auto" w:sz="6" w:space="0"/>
              <w:left w:val="single" w:color="auto" w:sz="6" w:space="0"/>
              <w:bottom w:val="single" w:color="auto" w:sz="6" w:space="0"/>
              <w:right w:val="single" w:color="auto" w:sz="6" w:space="0"/>
            </w:tcBorders>
            <w:shd w:val="clear" w:color="auto" w:fill="F2F2F2"/>
            <w:vAlign w:val="center"/>
          </w:tcPr>
          <w:p w14:paraId="4CFC8E8C">
            <w:pPr>
              <w:autoSpaceDE w:val="0"/>
              <w:autoSpaceDN w:val="0"/>
              <w:adjustRightInd w:val="0"/>
              <w:spacing w:line="280" w:lineRule="exact"/>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类目</w:t>
            </w:r>
          </w:p>
        </w:tc>
        <w:tc>
          <w:tcPr>
            <w:tcW w:w="1012" w:type="dxa"/>
            <w:tcBorders>
              <w:top w:val="single" w:color="auto" w:sz="6" w:space="0"/>
              <w:left w:val="single" w:color="auto" w:sz="6" w:space="0"/>
              <w:bottom w:val="single" w:color="auto" w:sz="6" w:space="0"/>
              <w:right w:val="single" w:color="auto" w:sz="6" w:space="0"/>
            </w:tcBorders>
            <w:shd w:val="clear" w:color="auto" w:fill="F2F2F2"/>
            <w:vAlign w:val="center"/>
          </w:tcPr>
          <w:p w14:paraId="0D411D0D">
            <w:pPr>
              <w:autoSpaceDE w:val="0"/>
              <w:autoSpaceDN w:val="0"/>
              <w:adjustRightInd w:val="0"/>
              <w:spacing w:line="360" w:lineRule="auto"/>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货物</w:t>
            </w:r>
          </w:p>
          <w:p w14:paraId="1C3B3075">
            <w:pPr>
              <w:autoSpaceDE w:val="0"/>
              <w:autoSpaceDN w:val="0"/>
              <w:adjustRightInd w:val="0"/>
              <w:spacing w:line="360" w:lineRule="auto"/>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名称</w:t>
            </w:r>
          </w:p>
        </w:tc>
        <w:tc>
          <w:tcPr>
            <w:tcW w:w="1405" w:type="dxa"/>
            <w:tcBorders>
              <w:top w:val="single" w:color="auto" w:sz="6" w:space="0"/>
              <w:left w:val="single" w:color="auto" w:sz="6" w:space="0"/>
              <w:bottom w:val="single" w:color="auto" w:sz="6" w:space="0"/>
              <w:right w:val="single" w:color="auto" w:sz="6" w:space="0"/>
            </w:tcBorders>
            <w:shd w:val="clear" w:color="auto" w:fill="F2F2F2"/>
            <w:vAlign w:val="center"/>
          </w:tcPr>
          <w:p w14:paraId="6711FD61">
            <w:pPr>
              <w:autoSpaceDE w:val="0"/>
              <w:autoSpaceDN w:val="0"/>
              <w:adjustRightInd w:val="0"/>
              <w:spacing w:line="360" w:lineRule="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厂家、品牌、型号</w:t>
            </w:r>
          </w:p>
        </w:tc>
        <w:tc>
          <w:tcPr>
            <w:tcW w:w="2337" w:type="dxa"/>
            <w:tcBorders>
              <w:top w:val="single" w:color="auto" w:sz="6" w:space="0"/>
              <w:left w:val="single" w:color="auto" w:sz="6" w:space="0"/>
              <w:bottom w:val="single" w:color="auto" w:sz="6" w:space="0"/>
              <w:right w:val="single" w:color="auto" w:sz="6" w:space="0"/>
            </w:tcBorders>
            <w:shd w:val="clear" w:color="auto" w:fill="F2F2F2"/>
            <w:vAlign w:val="center"/>
          </w:tcPr>
          <w:p w14:paraId="55FBBE2F">
            <w:pPr>
              <w:autoSpaceDE w:val="0"/>
              <w:autoSpaceDN w:val="0"/>
              <w:adjustRightInd w:val="0"/>
              <w:spacing w:line="360" w:lineRule="auto"/>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技术规格及主要参数</w:t>
            </w:r>
          </w:p>
        </w:tc>
        <w:tc>
          <w:tcPr>
            <w:tcW w:w="761" w:type="dxa"/>
            <w:tcBorders>
              <w:top w:val="single" w:color="auto" w:sz="6" w:space="0"/>
              <w:left w:val="single" w:color="auto" w:sz="6" w:space="0"/>
              <w:bottom w:val="single" w:color="auto" w:sz="6" w:space="0"/>
              <w:right w:val="single" w:color="auto" w:sz="6" w:space="0"/>
            </w:tcBorders>
            <w:shd w:val="clear" w:color="auto" w:fill="F2F2F2"/>
            <w:vAlign w:val="center"/>
          </w:tcPr>
          <w:p w14:paraId="2E1D79AB">
            <w:pPr>
              <w:autoSpaceDE w:val="0"/>
              <w:autoSpaceDN w:val="0"/>
              <w:adjustRightInd w:val="0"/>
              <w:spacing w:line="360" w:lineRule="auto"/>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数量</w:t>
            </w:r>
          </w:p>
        </w:tc>
        <w:tc>
          <w:tcPr>
            <w:tcW w:w="699" w:type="dxa"/>
            <w:tcBorders>
              <w:top w:val="single" w:color="auto" w:sz="6" w:space="0"/>
              <w:left w:val="single" w:color="auto" w:sz="6" w:space="0"/>
              <w:bottom w:val="single" w:color="auto" w:sz="6" w:space="0"/>
              <w:right w:val="single" w:color="auto" w:sz="6" w:space="0"/>
            </w:tcBorders>
            <w:shd w:val="clear" w:color="auto" w:fill="F2F2F2"/>
            <w:vAlign w:val="center"/>
          </w:tcPr>
          <w:p w14:paraId="711177F2">
            <w:pPr>
              <w:autoSpaceDE w:val="0"/>
              <w:autoSpaceDN w:val="0"/>
              <w:adjustRightInd w:val="0"/>
              <w:spacing w:line="360" w:lineRule="auto"/>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单位</w:t>
            </w:r>
          </w:p>
        </w:tc>
        <w:tc>
          <w:tcPr>
            <w:tcW w:w="809" w:type="dxa"/>
            <w:tcBorders>
              <w:top w:val="single" w:color="auto" w:sz="6" w:space="0"/>
              <w:left w:val="single" w:color="auto" w:sz="6" w:space="0"/>
              <w:bottom w:val="single" w:color="auto" w:sz="6" w:space="0"/>
              <w:right w:val="single" w:color="auto" w:sz="6" w:space="0"/>
            </w:tcBorders>
            <w:shd w:val="clear" w:color="auto" w:fill="F2F2F2"/>
            <w:vAlign w:val="center"/>
          </w:tcPr>
          <w:p w14:paraId="192D4161">
            <w:pPr>
              <w:autoSpaceDE w:val="0"/>
              <w:autoSpaceDN w:val="0"/>
              <w:adjustRightInd w:val="0"/>
              <w:spacing w:line="360" w:lineRule="auto"/>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单价</w:t>
            </w:r>
          </w:p>
        </w:tc>
        <w:tc>
          <w:tcPr>
            <w:tcW w:w="1040" w:type="dxa"/>
            <w:tcBorders>
              <w:top w:val="single" w:color="auto" w:sz="6" w:space="0"/>
              <w:left w:val="single" w:color="auto" w:sz="6" w:space="0"/>
              <w:bottom w:val="single" w:color="auto" w:sz="6" w:space="0"/>
              <w:right w:val="single" w:color="auto" w:sz="6" w:space="0"/>
            </w:tcBorders>
            <w:shd w:val="clear" w:color="auto" w:fill="F2F2F2"/>
            <w:vAlign w:val="center"/>
          </w:tcPr>
          <w:p w14:paraId="25F7CB66">
            <w:pPr>
              <w:autoSpaceDE w:val="0"/>
              <w:autoSpaceDN w:val="0"/>
              <w:adjustRightInd w:val="0"/>
              <w:spacing w:line="360" w:lineRule="auto"/>
              <w:ind w:left="120" w:hanging="120"/>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总价</w:t>
            </w:r>
          </w:p>
        </w:tc>
      </w:tr>
      <w:tr w14:paraId="41EE4E48">
        <w:tblPrEx>
          <w:tblCellMar>
            <w:top w:w="0" w:type="dxa"/>
            <w:left w:w="108" w:type="dxa"/>
            <w:bottom w:w="0" w:type="dxa"/>
            <w:right w:w="108" w:type="dxa"/>
          </w:tblCellMar>
        </w:tblPrEx>
        <w:trPr>
          <w:trHeight w:val="942" w:hRule="atLeast"/>
        </w:trPr>
        <w:tc>
          <w:tcPr>
            <w:tcW w:w="475" w:type="dxa"/>
            <w:tcBorders>
              <w:top w:val="single" w:color="auto" w:sz="6" w:space="0"/>
              <w:left w:val="single" w:color="auto" w:sz="6" w:space="0"/>
              <w:bottom w:val="single" w:color="auto" w:sz="6" w:space="0"/>
              <w:right w:val="single" w:color="auto" w:sz="6" w:space="0"/>
            </w:tcBorders>
            <w:vAlign w:val="center"/>
          </w:tcPr>
          <w:p w14:paraId="05BB42E5">
            <w:pPr>
              <w:autoSpaceDE w:val="0"/>
              <w:autoSpaceDN w:val="0"/>
              <w:adjustRightIn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7" w:type="dxa"/>
            <w:tcBorders>
              <w:top w:val="single" w:color="auto" w:sz="6" w:space="0"/>
              <w:left w:val="single" w:color="auto" w:sz="6" w:space="0"/>
              <w:bottom w:val="single" w:color="auto" w:sz="6" w:space="0"/>
              <w:right w:val="single" w:color="auto" w:sz="6" w:space="0"/>
            </w:tcBorders>
          </w:tcPr>
          <w:p w14:paraId="1C729F09">
            <w:pP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012" w:type="dxa"/>
            <w:tcBorders>
              <w:top w:val="single" w:color="auto" w:sz="6" w:space="0"/>
              <w:left w:val="single" w:color="auto" w:sz="6" w:space="0"/>
              <w:bottom w:val="single" w:color="auto" w:sz="6" w:space="0"/>
              <w:right w:val="single" w:color="auto" w:sz="6" w:space="0"/>
            </w:tcBorders>
          </w:tcPr>
          <w:p w14:paraId="1C1A1D91">
            <w:pPr>
              <w:autoSpaceDE w:val="0"/>
              <w:autoSpaceDN w:val="0"/>
              <w:adjustRightInd w:val="0"/>
              <w:spacing w:line="360" w:lineRule="auto"/>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tcPr>
          <w:p w14:paraId="23D1DF0E">
            <w:pPr>
              <w:autoSpaceDE w:val="0"/>
              <w:autoSpaceDN w:val="0"/>
              <w:adjustRightInd w:val="0"/>
              <w:spacing w:line="360" w:lineRule="auto"/>
              <w:rPr>
                <w:rFonts w:hint="eastAsia" w:ascii="仿宋" w:hAnsi="仿宋" w:eastAsia="仿宋" w:cs="仿宋"/>
                <w:color w:val="auto"/>
                <w:sz w:val="24"/>
                <w:szCs w:val="24"/>
                <w:highlight w:val="none"/>
              </w:rPr>
            </w:pPr>
          </w:p>
        </w:tc>
        <w:tc>
          <w:tcPr>
            <w:tcW w:w="2337" w:type="dxa"/>
            <w:tcBorders>
              <w:top w:val="single" w:color="auto" w:sz="6" w:space="0"/>
              <w:left w:val="single" w:color="auto" w:sz="6" w:space="0"/>
              <w:bottom w:val="single" w:color="auto" w:sz="6" w:space="0"/>
              <w:right w:val="single" w:color="auto" w:sz="6" w:space="0"/>
            </w:tcBorders>
          </w:tcPr>
          <w:p w14:paraId="7EE5F706">
            <w:pPr>
              <w:autoSpaceDE w:val="0"/>
              <w:autoSpaceDN w:val="0"/>
              <w:adjustRightInd w:val="0"/>
              <w:spacing w:line="360" w:lineRule="auto"/>
              <w:rPr>
                <w:rFonts w:hint="eastAsia" w:ascii="仿宋" w:hAnsi="仿宋" w:eastAsia="仿宋" w:cs="仿宋"/>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14454852">
            <w:pPr>
              <w:autoSpaceDE w:val="0"/>
              <w:autoSpaceDN w:val="0"/>
              <w:adjustRightInd w:val="0"/>
              <w:spacing w:line="360" w:lineRule="auto"/>
              <w:rPr>
                <w:rFonts w:hint="eastAsia" w:ascii="仿宋" w:hAnsi="仿宋" w:eastAsia="仿宋" w:cs="仿宋"/>
                <w:color w:val="auto"/>
                <w:sz w:val="24"/>
                <w:szCs w:val="24"/>
                <w:highlight w:val="none"/>
              </w:rPr>
            </w:pPr>
          </w:p>
        </w:tc>
        <w:tc>
          <w:tcPr>
            <w:tcW w:w="699" w:type="dxa"/>
            <w:tcBorders>
              <w:top w:val="single" w:color="auto" w:sz="6" w:space="0"/>
              <w:left w:val="single" w:color="auto" w:sz="6" w:space="0"/>
              <w:bottom w:val="single" w:color="auto" w:sz="6" w:space="0"/>
              <w:right w:val="single" w:color="auto" w:sz="6" w:space="0"/>
            </w:tcBorders>
          </w:tcPr>
          <w:p w14:paraId="41FDB5FF">
            <w:pPr>
              <w:autoSpaceDE w:val="0"/>
              <w:autoSpaceDN w:val="0"/>
              <w:adjustRightInd w:val="0"/>
              <w:spacing w:line="360" w:lineRule="auto"/>
              <w:rPr>
                <w:rFonts w:hint="eastAsia" w:ascii="仿宋" w:hAnsi="仿宋" w:eastAsia="仿宋" w:cs="仿宋"/>
                <w:color w:val="auto"/>
                <w:sz w:val="24"/>
                <w:szCs w:val="24"/>
                <w:highlight w:val="none"/>
              </w:rPr>
            </w:pPr>
          </w:p>
        </w:tc>
        <w:tc>
          <w:tcPr>
            <w:tcW w:w="809" w:type="dxa"/>
            <w:tcBorders>
              <w:top w:val="single" w:color="auto" w:sz="6" w:space="0"/>
              <w:left w:val="single" w:color="auto" w:sz="6" w:space="0"/>
              <w:bottom w:val="single" w:color="auto" w:sz="6" w:space="0"/>
              <w:right w:val="single" w:color="auto" w:sz="6" w:space="0"/>
            </w:tcBorders>
          </w:tcPr>
          <w:p w14:paraId="2FAD342C">
            <w:pPr>
              <w:autoSpaceDE w:val="0"/>
              <w:autoSpaceDN w:val="0"/>
              <w:adjustRightInd w:val="0"/>
              <w:spacing w:line="360" w:lineRule="auto"/>
              <w:rPr>
                <w:rFonts w:hint="eastAsia" w:ascii="仿宋" w:hAnsi="仿宋" w:eastAsia="仿宋" w:cs="仿宋"/>
                <w:color w:val="auto"/>
                <w:sz w:val="24"/>
                <w:szCs w:val="24"/>
                <w:highlight w:val="none"/>
              </w:rPr>
            </w:pPr>
          </w:p>
        </w:tc>
        <w:tc>
          <w:tcPr>
            <w:tcW w:w="1040" w:type="dxa"/>
            <w:tcBorders>
              <w:top w:val="single" w:color="auto" w:sz="6" w:space="0"/>
              <w:left w:val="single" w:color="auto" w:sz="6" w:space="0"/>
              <w:bottom w:val="single" w:color="auto" w:sz="6" w:space="0"/>
              <w:right w:val="single" w:color="auto" w:sz="6" w:space="0"/>
            </w:tcBorders>
          </w:tcPr>
          <w:p w14:paraId="559214CE">
            <w:pPr>
              <w:autoSpaceDE w:val="0"/>
              <w:autoSpaceDN w:val="0"/>
              <w:adjustRightInd w:val="0"/>
              <w:spacing w:line="360" w:lineRule="auto"/>
              <w:rPr>
                <w:rFonts w:hint="eastAsia" w:ascii="仿宋" w:hAnsi="仿宋" w:eastAsia="仿宋" w:cs="仿宋"/>
                <w:color w:val="auto"/>
                <w:sz w:val="24"/>
                <w:szCs w:val="24"/>
                <w:highlight w:val="none"/>
              </w:rPr>
            </w:pPr>
          </w:p>
        </w:tc>
      </w:tr>
      <w:tr w14:paraId="479014D9">
        <w:tblPrEx>
          <w:tblCellMar>
            <w:top w:w="0" w:type="dxa"/>
            <w:left w:w="108" w:type="dxa"/>
            <w:bottom w:w="0" w:type="dxa"/>
            <w:right w:w="108" w:type="dxa"/>
          </w:tblCellMar>
        </w:tblPrEx>
        <w:trPr>
          <w:trHeight w:val="942" w:hRule="atLeast"/>
        </w:trPr>
        <w:tc>
          <w:tcPr>
            <w:tcW w:w="475" w:type="dxa"/>
            <w:tcBorders>
              <w:top w:val="single" w:color="auto" w:sz="6" w:space="0"/>
              <w:left w:val="single" w:color="auto" w:sz="6" w:space="0"/>
              <w:bottom w:val="single" w:color="auto" w:sz="6" w:space="0"/>
              <w:right w:val="single" w:color="auto" w:sz="6" w:space="0"/>
            </w:tcBorders>
            <w:vAlign w:val="center"/>
          </w:tcPr>
          <w:p w14:paraId="24D78392">
            <w:pPr>
              <w:autoSpaceDE w:val="0"/>
              <w:autoSpaceDN w:val="0"/>
              <w:adjustRightIn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37" w:type="dxa"/>
            <w:tcBorders>
              <w:top w:val="single" w:color="auto" w:sz="6" w:space="0"/>
              <w:left w:val="single" w:color="auto" w:sz="6" w:space="0"/>
              <w:bottom w:val="single" w:color="auto" w:sz="6" w:space="0"/>
              <w:right w:val="single" w:color="auto" w:sz="6" w:space="0"/>
            </w:tcBorders>
          </w:tcPr>
          <w:p w14:paraId="6E2E366A">
            <w:pP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012" w:type="dxa"/>
            <w:tcBorders>
              <w:top w:val="single" w:color="auto" w:sz="6" w:space="0"/>
              <w:left w:val="single" w:color="auto" w:sz="6" w:space="0"/>
              <w:bottom w:val="single" w:color="auto" w:sz="6" w:space="0"/>
              <w:right w:val="single" w:color="auto" w:sz="6" w:space="0"/>
            </w:tcBorders>
          </w:tcPr>
          <w:p w14:paraId="72A67350">
            <w:pPr>
              <w:autoSpaceDE w:val="0"/>
              <w:autoSpaceDN w:val="0"/>
              <w:adjustRightInd w:val="0"/>
              <w:spacing w:line="360" w:lineRule="auto"/>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tcPr>
          <w:p w14:paraId="12F75558">
            <w:pPr>
              <w:autoSpaceDE w:val="0"/>
              <w:autoSpaceDN w:val="0"/>
              <w:adjustRightInd w:val="0"/>
              <w:spacing w:line="360" w:lineRule="auto"/>
              <w:rPr>
                <w:rFonts w:hint="eastAsia" w:ascii="仿宋" w:hAnsi="仿宋" w:eastAsia="仿宋" w:cs="仿宋"/>
                <w:color w:val="auto"/>
                <w:sz w:val="24"/>
                <w:szCs w:val="24"/>
                <w:highlight w:val="none"/>
              </w:rPr>
            </w:pPr>
          </w:p>
        </w:tc>
        <w:tc>
          <w:tcPr>
            <w:tcW w:w="2337" w:type="dxa"/>
            <w:tcBorders>
              <w:top w:val="single" w:color="auto" w:sz="6" w:space="0"/>
              <w:left w:val="single" w:color="auto" w:sz="6" w:space="0"/>
              <w:bottom w:val="single" w:color="auto" w:sz="6" w:space="0"/>
              <w:right w:val="single" w:color="auto" w:sz="6" w:space="0"/>
            </w:tcBorders>
          </w:tcPr>
          <w:p w14:paraId="587851F3">
            <w:pPr>
              <w:autoSpaceDE w:val="0"/>
              <w:autoSpaceDN w:val="0"/>
              <w:adjustRightInd w:val="0"/>
              <w:spacing w:line="360" w:lineRule="auto"/>
              <w:rPr>
                <w:rFonts w:hint="eastAsia" w:ascii="仿宋" w:hAnsi="仿宋" w:eastAsia="仿宋" w:cs="仿宋"/>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0944A901">
            <w:pPr>
              <w:autoSpaceDE w:val="0"/>
              <w:autoSpaceDN w:val="0"/>
              <w:adjustRightInd w:val="0"/>
              <w:spacing w:line="360" w:lineRule="auto"/>
              <w:rPr>
                <w:rFonts w:hint="eastAsia" w:ascii="仿宋" w:hAnsi="仿宋" w:eastAsia="仿宋" w:cs="仿宋"/>
                <w:color w:val="auto"/>
                <w:sz w:val="24"/>
                <w:szCs w:val="24"/>
                <w:highlight w:val="none"/>
              </w:rPr>
            </w:pPr>
          </w:p>
        </w:tc>
        <w:tc>
          <w:tcPr>
            <w:tcW w:w="699" w:type="dxa"/>
            <w:tcBorders>
              <w:top w:val="single" w:color="auto" w:sz="6" w:space="0"/>
              <w:left w:val="single" w:color="auto" w:sz="6" w:space="0"/>
              <w:bottom w:val="single" w:color="auto" w:sz="6" w:space="0"/>
              <w:right w:val="single" w:color="auto" w:sz="6" w:space="0"/>
            </w:tcBorders>
          </w:tcPr>
          <w:p w14:paraId="73FF17B2">
            <w:pPr>
              <w:autoSpaceDE w:val="0"/>
              <w:autoSpaceDN w:val="0"/>
              <w:adjustRightInd w:val="0"/>
              <w:spacing w:line="360" w:lineRule="auto"/>
              <w:rPr>
                <w:rFonts w:hint="eastAsia" w:ascii="仿宋" w:hAnsi="仿宋" w:eastAsia="仿宋" w:cs="仿宋"/>
                <w:color w:val="auto"/>
                <w:sz w:val="24"/>
                <w:szCs w:val="24"/>
                <w:highlight w:val="none"/>
              </w:rPr>
            </w:pPr>
          </w:p>
        </w:tc>
        <w:tc>
          <w:tcPr>
            <w:tcW w:w="809" w:type="dxa"/>
            <w:tcBorders>
              <w:top w:val="single" w:color="auto" w:sz="6" w:space="0"/>
              <w:left w:val="single" w:color="auto" w:sz="6" w:space="0"/>
              <w:bottom w:val="single" w:color="auto" w:sz="6" w:space="0"/>
              <w:right w:val="single" w:color="auto" w:sz="6" w:space="0"/>
            </w:tcBorders>
          </w:tcPr>
          <w:p w14:paraId="6E3819B8">
            <w:pPr>
              <w:autoSpaceDE w:val="0"/>
              <w:autoSpaceDN w:val="0"/>
              <w:adjustRightInd w:val="0"/>
              <w:spacing w:line="360" w:lineRule="auto"/>
              <w:rPr>
                <w:rFonts w:hint="eastAsia" w:ascii="仿宋" w:hAnsi="仿宋" w:eastAsia="仿宋" w:cs="仿宋"/>
                <w:color w:val="auto"/>
                <w:sz w:val="24"/>
                <w:szCs w:val="24"/>
                <w:highlight w:val="none"/>
              </w:rPr>
            </w:pPr>
          </w:p>
        </w:tc>
        <w:tc>
          <w:tcPr>
            <w:tcW w:w="1040" w:type="dxa"/>
            <w:tcBorders>
              <w:top w:val="single" w:color="auto" w:sz="6" w:space="0"/>
              <w:left w:val="single" w:color="auto" w:sz="6" w:space="0"/>
              <w:bottom w:val="single" w:color="auto" w:sz="6" w:space="0"/>
              <w:right w:val="single" w:color="auto" w:sz="6" w:space="0"/>
            </w:tcBorders>
          </w:tcPr>
          <w:p w14:paraId="70402FEE">
            <w:pPr>
              <w:autoSpaceDE w:val="0"/>
              <w:autoSpaceDN w:val="0"/>
              <w:adjustRightInd w:val="0"/>
              <w:spacing w:line="360" w:lineRule="auto"/>
              <w:rPr>
                <w:rFonts w:hint="eastAsia" w:ascii="仿宋" w:hAnsi="仿宋" w:eastAsia="仿宋" w:cs="仿宋"/>
                <w:color w:val="auto"/>
                <w:sz w:val="24"/>
                <w:szCs w:val="24"/>
                <w:highlight w:val="none"/>
              </w:rPr>
            </w:pPr>
          </w:p>
        </w:tc>
      </w:tr>
      <w:tr w14:paraId="09C1F73C">
        <w:tblPrEx>
          <w:tblCellMar>
            <w:top w:w="0" w:type="dxa"/>
            <w:left w:w="108" w:type="dxa"/>
            <w:bottom w:w="0" w:type="dxa"/>
            <w:right w:w="108" w:type="dxa"/>
          </w:tblCellMar>
        </w:tblPrEx>
        <w:trPr>
          <w:trHeight w:val="974" w:hRule="atLeast"/>
        </w:trPr>
        <w:tc>
          <w:tcPr>
            <w:tcW w:w="2324" w:type="dxa"/>
            <w:gridSpan w:val="3"/>
            <w:tcBorders>
              <w:top w:val="single" w:color="auto" w:sz="6" w:space="0"/>
              <w:left w:val="single" w:color="auto" w:sz="6" w:space="0"/>
              <w:bottom w:val="single" w:color="auto" w:sz="6" w:space="0"/>
              <w:right w:val="single" w:color="auto" w:sz="6" w:space="0"/>
            </w:tcBorders>
            <w:vAlign w:val="center"/>
          </w:tcPr>
          <w:p w14:paraId="2ACB5521">
            <w:pPr>
              <w:autoSpaceDE w:val="0"/>
              <w:autoSpaceDN w:val="0"/>
              <w:adjustRightIn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合计</w:t>
            </w:r>
          </w:p>
        </w:tc>
        <w:tc>
          <w:tcPr>
            <w:tcW w:w="7051" w:type="dxa"/>
            <w:gridSpan w:val="6"/>
            <w:tcBorders>
              <w:top w:val="single" w:color="auto" w:sz="6" w:space="0"/>
              <w:left w:val="single" w:color="auto" w:sz="6" w:space="0"/>
              <w:bottom w:val="single" w:color="auto" w:sz="6" w:space="0"/>
              <w:right w:val="single" w:color="auto" w:sz="6" w:space="0"/>
            </w:tcBorders>
            <w:vAlign w:val="center"/>
          </w:tcPr>
          <w:p w14:paraId="5A7AC78D">
            <w:pPr>
              <w:autoSpaceDE w:val="0"/>
              <w:autoSpaceDN w:val="0"/>
              <w:adjustRightInd w:val="0"/>
              <w:spacing w:line="360" w:lineRule="auto"/>
              <w:ind w:firstLine="120" w:firstLineChars="5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大写：　　　　　　小写：</w:t>
            </w:r>
          </w:p>
        </w:tc>
      </w:tr>
    </w:tbl>
    <w:p w14:paraId="6C1F1EBD">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（并加盖公章）</w:t>
      </w:r>
      <w:r>
        <w:rPr>
          <w:rFonts w:hint="eastAsia" w:ascii="仿宋" w:hAnsi="仿宋" w:eastAsia="仿宋" w:cs="仿宋"/>
          <w:color w:val="auto"/>
          <w:sz w:val="24"/>
          <w:szCs w:val="24"/>
          <w:highlight w:val="none"/>
          <w:lang w:val="zh-CN"/>
        </w:rPr>
        <w:t>：</w:t>
      </w:r>
    </w:p>
    <w:p w14:paraId="0AD70CEF">
      <w:pPr>
        <w:pStyle w:val="34"/>
        <w:rPr>
          <w:rFonts w:hAnsi="宋体"/>
          <w:b/>
          <w:snapToGrid w:val="0"/>
          <w:color w:val="auto"/>
          <w:kern w:val="0"/>
          <w:sz w:val="36"/>
          <w:szCs w:val="36"/>
          <w:highlight w:val="none"/>
        </w:rPr>
      </w:pPr>
    </w:p>
    <w:p w14:paraId="3866BCEF">
      <w:pPr>
        <w:autoSpaceDE w:val="0"/>
        <w:autoSpaceDN w:val="0"/>
        <w:adjustRightInd w:val="0"/>
        <w:spacing w:line="480" w:lineRule="auto"/>
        <w:jc w:val="center"/>
        <w:rPr>
          <w:rFonts w:cs="宋体" w:asciiTheme="minorEastAsia" w:hAnsiTheme="minorEastAsia"/>
          <w:color w:val="auto"/>
          <w:szCs w:val="21"/>
          <w:highlight w:val="none"/>
          <w:lang w:val="zh-CN"/>
        </w:rPr>
      </w:pPr>
    </w:p>
    <w:p w14:paraId="3C352C4A">
      <w:pPr>
        <w:autoSpaceDE w:val="0"/>
        <w:autoSpaceDN w:val="0"/>
        <w:adjustRightInd w:val="0"/>
        <w:spacing w:line="480" w:lineRule="auto"/>
        <w:rPr>
          <w:rFonts w:cs="宋体" w:asciiTheme="minorEastAsia" w:hAnsiTheme="minorEastAsia"/>
          <w:color w:val="auto"/>
          <w:sz w:val="24"/>
          <w:szCs w:val="24"/>
          <w:highlight w:val="none"/>
          <w:lang w:val="zh-CN"/>
        </w:rPr>
      </w:pPr>
    </w:p>
    <w:p w14:paraId="576FA673">
      <w:pPr>
        <w:autoSpaceDE w:val="0"/>
        <w:autoSpaceDN w:val="0"/>
        <w:adjustRightInd w:val="0"/>
        <w:spacing w:line="480" w:lineRule="auto"/>
        <w:rPr>
          <w:rFonts w:cs="宋体" w:asciiTheme="minorEastAsia" w:hAnsiTheme="minorEastAsia"/>
          <w:color w:val="auto"/>
          <w:sz w:val="24"/>
          <w:szCs w:val="24"/>
          <w:highlight w:val="none"/>
          <w:lang w:val="zh-CN"/>
        </w:rPr>
      </w:pPr>
    </w:p>
    <w:p w14:paraId="43739739">
      <w:pPr>
        <w:autoSpaceDE w:val="0"/>
        <w:autoSpaceDN w:val="0"/>
        <w:adjustRightInd w:val="0"/>
        <w:spacing w:line="480" w:lineRule="auto"/>
        <w:rPr>
          <w:rFonts w:cs="宋体" w:asciiTheme="minorEastAsia" w:hAnsiTheme="minorEastAsia"/>
          <w:color w:val="auto"/>
          <w:sz w:val="24"/>
          <w:szCs w:val="24"/>
          <w:highlight w:val="none"/>
          <w:lang w:val="zh-CN"/>
        </w:rPr>
      </w:pPr>
    </w:p>
    <w:p w14:paraId="23199537">
      <w:pPr>
        <w:autoSpaceDE w:val="0"/>
        <w:autoSpaceDN w:val="0"/>
        <w:adjustRightInd w:val="0"/>
        <w:spacing w:line="480" w:lineRule="auto"/>
        <w:rPr>
          <w:rFonts w:cs="宋体" w:asciiTheme="minorEastAsia" w:hAnsiTheme="minorEastAsia"/>
          <w:color w:val="auto"/>
          <w:sz w:val="24"/>
          <w:szCs w:val="24"/>
          <w:highlight w:val="none"/>
          <w:lang w:val="zh-CN"/>
        </w:rPr>
      </w:pPr>
    </w:p>
    <w:p w14:paraId="5EDB8809">
      <w:pPr>
        <w:autoSpaceDE w:val="0"/>
        <w:autoSpaceDN w:val="0"/>
        <w:adjustRightInd w:val="0"/>
        <w:spacing w:line="480" w:lineRule="auto"/>
        <w:rPr>
          <w:rFonts w:cs="宋体" w:asciiTheme="minorEastAsia" w:hAnsiTheme="minorEastAsia"/>
          <w:color w:val="auto"/>
          <w:sz w:val="24"/>
          <w:szCs w:val="24"/>
          <w:highlight w:val="none"/>
          <w:lang w:val="zh-CN"/>
        </w:rPr>
      </w:pPr>
    </w:p>
    <w:p w14:paraId="44049D7D">
      <w:pPr>
        <w:autoSpaceDE w:val="0"/>
        <w:autoSpaceDN w:val="0"/>
        <w:adjustRightInd w:val="0"/>
        <w:spacing w:line="480" w:lineRule="auto"/>
        <w:rPr>
          <w:rFonts w:cs="宋体" w:asciiTheme="minorEastAsia" w:hAnsiTheme="minorEastAsia"/>
          <w:color w:val="auto"/>
          <w:sz w:val="24"/>
          <w:szCs w:val="24"/>
          <w:highlight w:val="none"/>
          <w:lang w:val="zh-CN"/>
        </w:rPr>
      </w:pPr>
    </w:p>
    <w:p w14:paraId="363137CB">
      <w:pPr>
        <w:autoSpaceDE w:val="0"/>
        <w:autoSpaceDN w:val="0"/>
        <w:adjustRightInd w:val="0"/>
        <w:spacing w:line="360" w:lineRule="auto"/>
        <w:jc w:val="center"/>
        <w:outlineLvl w:val="0"/>
        <w:rPr>
          <w:rFonts w:hint="eastAsia" w:ascii="仿宋" w:hAnsi="仿宋" w:eastAsia="仿宋" w:cs="仿宋"/>
          <w:b/>
          <w:bCs/>
          <w:color w:val="auto"/>
          <w:sz w:val="24"/>
          <w:szCs w:val="24"/>
          <w:highlight w:val="none"/>
          <w:lang w:val="en-US" w:eastAsia="zh-CN"/>
        </w:rPr>
      </w:pPr>
    </w:p>
    <w:p w14:paraId="05BD4A92">
      <w:pPr>
        <w:autoSpaceDE w:val="0"/>
        <w:autoSpaceDN w:val="0"/>
        <w:adjustRightInd w:val="0"/>
        <w:spacing w:line="360" w:lineRule="auto"/>
        <w:jc w:val="center"/>
        <w:outlineLvl w:val="0"/>
        <w:rPr>
          <w:rFonts w:hint="eastAsia" w:ascii="仿宋" w:hAnsi="仿宋" w:eastAsia="仿宋" w:cs="仿宋"/>
          <w:b/>
          <w:bCs/>
          <w:color w:val="auto"/>
          <w:sz w:val="24"/>
          <w:szCs w:val="24"/>
          <w:highlight w:val="none"/>
          <w:lang w:val="en-US" w:eastAsia="zh-CN"/>
        </w:rPr>
      </w:pPr>
    </w:p>
    <w:p w14:paraId="6D22CBE1">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.2 技术规格偏离表（货物类项目）</w:t>
      </w:r>
    </w:p>
    <w:p w14:paraId="2C08712F">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0C84654B">
      <w:pPr>
        <w:autoSpaceDE w:val="0"/>
        <w:autoSpaceDN w:val="0"/>
        <w:adjustRightInd w:val="0"/>
        <w:spacing w:line="360" w:lineRule="auto"/>
        <w:outlineLvl w:val="0"/>
        <w:rPr>
          <w:rFonts w:hint="eastAsia" w:ascii="仿宋" w:hAnsi="仿宋" w:eastAsia="仿宋" w:cs="仿宋"/>
          <w:b/>
          <w:snapToGrid w:val="0"/>
          <w:color w:val="auto"/>
          <w:kern w:val="0"/>
          <w:sz w:val="24"/>
          <w:szCs w:val="24"/>
          <w:highlight w:val="none"/>
        </w:rPr>
      </w:pPr>
      <w:r>
        <w:rPr>
          <w:rFonts w:hint="eastAsia" w:ascii="仿宋" w:hAnsi="仿宋" w:eastAsia="仿宋" w:cs="仿宋"/>
          <w:color w:val="auto"/>
          <w:sz w:val="24"/>
          <w:szCs w:val="24"/>
          <w:highlight w:val="none"/>
        </w:rPr>
        <w:t xml:space="preserve">项目名称：   </w:t>
      </w:r>
    </w:p>
    <w:tbl>
      <w:tblPr>
        <w:tblStyle w:val="36"/>
        <w:tblW w:w="9376" w:type="dxa"/>
        <w:tblInd w:w="0" w:type="dxa"/>
        <w:tblLayout w:type="fixed"/>
        <w:tblCellMar>
          <w:top w:w="0" w:type="dxa"/>
          <w:left w:w="108" w:type="dxa"/>
          <w:bottom w:w="0" w:type="dxa"/>
          <w:right w:w="108" w:type="dxa"/>
        </w:tblCellMar>
      </w:tblPr>
      <w:tblGrid>
        <w:gridCol w:w="589"/>
        <w:gridCol w:w="787"/>
        <w:gridCol w:w="930"/>
        <w:gridCol w:w="1140"/>
        <w:gridCol w:w="1590"/>
        <w:gridCol w:w="1741"/>
        <w:gridCol w:w="1362"/>
        <w:gridCol w:w="1237"/>
      </w:tblGrid>
      <w:tr w14:paraId="295690C0">
        <w:tblPrEx>
          <w:tblCellMar>
            <w:top w:w="0" w:type="dxa"/>
            <w:left w:w="108" w:type="dxa"/>
            <w:bottom w:w="0" w:type="dxa"/>
            <w:right w:w="108" w:type="dxa"/>
          </w:tblCellMar>
        </w:tblPrEx>
        <w:trPr>
          <w:trHeight w:val="1363" w:hRule="atLeast"/>
        </w:trPr>
        <w:tc>
          <w:tcPr>
            <w:tcW w:w="589" w:type="dxa"/>
            <w:tcBorders>
              <w:top w:val="single" w:color="auto" w:sz="6" w:space="0"/>
              <w:left w:val="single" w:color="auto" w:sz="6" w:space="0"/>
              <w:bottom w:val="single" w:color="auto" w:sz="6" w:space="0"/>
              <w:right w:val="single" w:color="auto" w:sz="6" w:space="0"/>
            </w:tcBorders>
            <w:shd w:val="clear" w:color="auto" w:fill="F2F2F2"/>
            <w:vAlign w:val="center"/>
          </w:tcPr>
          <w:p w14:paraId="68A43B92">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cBorders>
            <w:shd w:val="clear" w:color="auto" w:fill="F2F2F2"/>
            <w:vAlign w:val="center"/>
          </w:tcPr>
          <w:p w14:paraId="6338DC15">
            <w:pPr>
              <w:pStyle w:val="8"/>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类目</w:t>
            </w:r>
          </w:p>
        </w:tc>
        <w:tc>
          <w:tcPr>
            <w:tcW w:w="930" w:type="dxa"/>
            <w:tcBorders>
              <w:top w:val="single" w:color="auto" w:sz="6" w:space="0"/>
              <w:left w:val="single" w:color="auto" w:sz="6" w:space="0"/>
              <w:bottom w:val="single" w:color="auto" w:sz="6" w:space="0"/>
              <w:right w:val="single" w:color="auto" w:sz="6" w:space="0"/>
            </w:tcBorders>
            <w:shd w:val="clear" w:color="auto" w:fill="F2F2F2"/>
            <w:vAlign w:val="center"/>
          </w:tcPr>
          <w:p w14:paraId="05CAA559">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货物名称</w:t>
            </w:r>
          </w:p>
        </w:tc>
        <w:tc>
          <w:tcPr>
            <w:tcW w:w="1140" w:type="dxa"/>
            <w:tcBorders>
              <w:top w:val="single" w:color="auto" w:sz="6" w:space="0"/>
              <w:left w:val="single" w:color="auto" w:sz="6" w:space="0"/>
              <w:bottom w:val="single" w:color="auto" w:sz="6" w:space="0"/>
              <w:right w:val="single" w:color="auto" w:sz="6" w:space="0"/>
            </w:tcBorders>
            <w:shd w:val="clear" w:color="auto" w:fill="F2F2F2"/>
            <w:vAlign w:val="center"/>
          </w:tcPr>
          <w:p w14:paraId="0EABC7B3">
            <w:pPr>
              <w:pStyle w:val="8"/>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zh-CN"/>
              </w:rPr>
              <w:t>厂家、品牌、型号</w:t>
            </w:r>
          </w:p>
        </w:tc>
        <w:tc>
          <w:tcPr>
            <w:tcW w:w="1590" w:type="dxa"/>
            <w:tcBorders>
              <w:top w:val="single" w:color="auto" w:sz="6" w:space="0"/>
              <w:left w:val="single" w:color="auto" w:sz="6" w:space="0"/>
              <w:bottom w:val="single" w:color="auto" w:sz="6" w:space="0"/>
              <w:right w:val="single" w:color="auto" w:sz="6" w:space="0"/>
            </w:tcBorders>
            <w:shd w:val="clear" w:color="auto" w:fill="F2F2F2"/>
            <w:vAlign w:val="center"/>
          </w:tcPr>
          <w:p w14:paraId="3077AF57">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采购</w:t>
            </w:r>
            <w:r>
              <w:rPr>
                <w:rFonts w:hint="eastAsia" w:ascii="仿宋" w:hAnsi="仿宋" w:eastAsia="仿宋" w:cs="仿宋"/>
                <w:b/>
                <w:bCs/>
                <w:color w:val="auto"/>
                <w:sz w:val="24"/>
                <w:szCs w:val="24"/>
                <w:highlight w:val="none"/>
              </w:rPr>
              <w:t>文件</w:t>
            </w:r>
          </w:p>
          <w:p w14:paraId="5B74DC55">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技术参数</w:t>
            </w:r>
          </w:p>
        </w:tc>
        <w:tc>
          <w:tcPr>
            <w:tcW w:w="1741" w:type="dxa"/>
            <w:tcBorders>
              <w:top w:val="single" w:color="auto" w:sz="6" w:space="0"/>
              <w:left w:val="single" w:color="auto" w:sz="6" w:space="0"/>
              <w:bottom w:val="single" w:color="auto" w:sz="6" w:space="0"/>
              <w:right w:val="single" w:color="auto" w:sz="6" w:space="0"/>
            </w:tcBorders>
            <w:shd w:val="clear" w:color="auto" w:fill="F2F2F2"/>
            <w:vAlign w:val="center"/>
          </w:tcPr>
          <w:p w14:paraId="146CCEB2">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投标技术</w:t>
            </w:r>
          </w:p>
          <w:p w14:paraId="6FD36FEE">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w:t>
            </w:r>
          </w:p>
        </w:tc>
        <w:tc>
          <w:tcPr>
            <w:tcW w:w="1362" w:type="dxa"/>
            <w:tcBorders>
              <w:top w:val="single" w:color="auto" w:sz="6" w:space="0"/>
              <w:left w:val="single" w:color="auto" w:sz="6" w:space="0"/>
              <w:bottom w:val="single" w:color="auto" w:sz="6" w:space="0"/>
              <w:right w:val="single" w:color="auto" w:sz="6" w:space="0"/>
            </w:tcBorders>
            <w:shd w:val="clear" w:color="auto" w:fill="F2F2F2"/>
            <w:vAlign w:val="center"/>
          </w:tcPr>
          <w:p w14:paraId="3D176ED5">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p w14:paraId="3DE2D82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（无偏离/正偏离/负偏离）</w:t>
            </w:r>
          </w:p>
        </w:tc>
        <w:tc>
          <w:tcPr>
            <w:tcW w:w="1237" w:type="dxa"/>
            <w:tcBorders>
              <w:top w:val="single" w:color="auto" w:sz="6" w:space="0"/>
              <w:left w:val="single" w:color="auto" w:sz="6" w:space="0"/>
              <w:bottom w:val="single" w:color="auto" w:sz="6" w:space="0"/>
              <w:right w:val="single" w:color="auto" w:sz="6" w:space="0"/>
            </w:tcBorders>
            <w:shd w:val="clear" w:color="auto" w:fill="F2F2F2"/>
            <w:vAlign w:val="center"/>
          </w:tcPr>
          <w:p w14:paraId="3335B4E5">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偏离内容</w:t>
            </w:r>
          </w:p>
          <w:p w14:paraId="503312B9">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p>
        </w:tc>
      </w:tr>
      <w:tr w14:paraId="49BCAC0F">
        <w:tblPrEx>
          <w:tblCellMar>
            <w:top w:w="0" w:type="dxa"/>
            <w:left w:w="108" w:type="dxa"/>
            <w:bottom w:w="0" w:type="dxa"/>
            <w:right w:w="108" w:type="dxa"/>
          </w:tblCellMar>
        </w:tblPrEx>
        <w:trPr>
          <w:trHeight w:val="935" w:hRule="atLeast"/>
        </w:trPr>
        <w:tc>
          <w:tcPr>
            <w:tcW w:w="589" w:type="dxa"/>
            <w:tcBorders>
              <w:top w:val="single" w:color="auto" w:sz="6" w:space="0"/>
              <w:left w:val="single" w:color="auto" w:sz="6" w:space="0"/>
              <w:bottom w:val="single" w:color="auto" w:sz="6" w:space="0"/>
              <w:right w:val="single" w:color="auto" w:sz="6" w:space="0"/>
            </w:tcBorders>
            <w:vAlign w:val="center"/>
          </w:tcPr>
          <w:p w14:paraId="290E558E">
            <w:pPr>
              <w:autoSpaceDE w:val="0"/>
              <w:autoSpaceDN w:val="0"/>
              <w:adjustRightInd w:val="0"/>
              <w:spacing w:line="4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87" w:type="dxa"/>
            <w:tcBorders>
              <w:top w:val="single" w:color="auto" w:sz="6" w:space="0"/>
              <w:left w:val="single" w:color="auto" w:sz="6" w:space="0"/>
              <w:bottom w:val="single" w:color="auto" w:sz="6" w:space="0"/>
              <w:right w:val="single" w:color="auto" w:sz="6" w:space="0"/>
            </w:tcBorders>
          </w:tcPr>
          <w:p w14:paraId="31F00C1E">
            <w:pPr>
              <w:autoSpaceDE w:val="0"/>
              <w:autoSpaceDN w:val="0"/>
              <w:adjustRightInd w:val="0"/>
              <w:spacing w:line="480" w:lineRule="exact"/>
              <w:jc w:val="center"/>
              <w:rPr>
                <w:rFonts w:hint="eastAsia" w:ascii="仿宋" w:hAnsi="仿宋" w:eastAsia="仿宋" w:cs="仿宋"/>
                <w:bCs/>
                <w:color w:val="auto"/>
                <w:sz w:val="24"/>
                <w:szCs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A4D526A">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140" w:type="dxa"/>
            <w:tcBorders>
              <w:top w:val="single" w:color="auto" w:sz="6" w:space="0"/>
              <w:left w:val="single" w:color="auto" w:sz="6" w:space="0"/>
              <w:bottom w:val="single" w:color="auto" w:sz="6" w:space="0"/>
              <w:right w:val="single" w:color="auto" w:sz="6" w:space="0"/>
            </w:tcBorders>
          </w:tcPr>
          <w:p w14:paraId="3E02AB31">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590" w:type="dxa"/>
            <w:tcBorders>
              <w:top w:val="single" w:color="auto" w:sz="6" w:space="0"/>
              <w:left w:val="single" w:color="auto" w:sz="6" w:space="0"/>
              <w:bottom w:val="single" w:color="auto" w:sz="6" w:space="0"/>
              <w:right w:val="single" w:color="auto" w:sz="6" w:space="0"/>
            </w:tcBorders>
          </w:tcPr>
          <w:p w14:paraId="5CC1CF0D">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741" w:type="dxa"/>
            <w:tcBorders>
              <w:top w:val="single" w:color="auto" w:sz="6" w:space="0"/>
              <w:left w:val="single" w:color="auto" w:sz="6" w:space="0"/>
              <w:bottom w:val="single" w:color="auto" w:sz="6" w:space="0"/>
              <w:right w:val="single" w:color="auto" w:sz="6" w:space="0"/>
            </w:tcBorders>
          </w:tcPr>
          <w:p w14:paraId="2FE1266F">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362" w:type="dxa"/>
            <w:tcBorders>
              <w:top w:val="single" w:color="auto" w:sz="6" w:space="0"/>
              <w:left w:val="single" w:color="auto" w:sz="6" w:space="0"/>
              <w:bottom w:val="single" w:color="auto" w:sz="6" w:space="0"/>
              <w:right w:val="single" w:color="auto" w:sz="6" w:space="0"/>
            </w:tcBorders>
          </w:tcPr>
          <w:p w14:paraId="12892EB5">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14102587">
            <w:pPr>
              <w:autoSpaceDE w:val="0"/>
              <w:autoSpaceDN w:val="0"/>
              <w:adjustRightInd w:val="0"/>
              <w:spacing w:line="480" w:lineRule="exact"/>
              <w:jc w:val="center"/>
              <w:rPr>
                <w:rFonts w:hint="eastAsia" w:ascii="仿宋" w:hAnsi="仿宋" w:eastAsia="仿宋" w:cs="仿宋"/>
                <w:b/>
                <w:bCs/>
                <w:color w:val="auto"/>
                <w:sz w:val="24"/>
                <w:szCs w:val="24"/>
                <w:highlight w:val="none"/>
              </w:rPr>
            </w:pPr>
          </w:p>
        </w:tc>
      </w:tr>
      <w:tr w14:paraId="60E78083">
        <w:tblPrEx>
          <w:tblCellMar>
            <w:top w:w="0" w:type="dxa"/>
            <w:left w:w="108" w:type="dxa"/>
            <w:bottom w:w="0" w:type="dxa"/>
            <w:right w:w="108" w:type="dxa"/>
          </w:tblCellMar>
        </w:tblPrEx>
        <w:trPr>
          <w:trHeight w:val="951" w:hRule="atLeast"/>
        </w:trPr>
        <w:tc>
          <w:tcPr>
            <w:tcW w:w="589" w:type="dxa"/>
            <w:tcBorders>
              <w:top w:val="single" w:color="auto" w:sz="6" w:space="0"/>
              <w:left w:val="single" w:color="auto" w:sz="6" w:space="0"/>
              <w:bottom w:val="single" w:color="auto" w:sz="6" w:space="0"/>
              <w:right w:val="single" w:color="auto" w:sz="6" w:space="0"/>
            </w:tcBorders>
            <w:vAlign w:val="center"/>
          </w:tcPr>
          <w:p w14:paraId="3484AAA8">
            <w:pPr>
              <w:autoSpaceDE w:val="0"/>
              <w:autoSpaceDN w:val="0"/>
              <w:adjustRightInd w:val="0"/>
              <w:spacing w:line="48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p>
        </w:tc>
        <w:tc>
          <w:tcPr>
            <w:tcW w:w="787" w:type="dxa"/>
            <w:tcBorders>
              <w:top w:val="single" w:color="auto" w:sz="6" w:space="0"/>
              <w:left w:val="single" w:color="auto" w:sz="6" w:space="0"/>
              <w:bottom w:val="single" w:color="auto" w:sz="6" w:space="0"/>
              <w:right w:val="single" w:color="auto" w:sz="6" w:space="0"/>
            </w:tcBorders>
          </w:tcPr>
          <w:p w14:paraId="43FEE386">
            <w:pP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01E19BAC">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140" w:type="dxa"/>
            <w:tcBorders>
              <w:top w:val="single" w:color="auto" w:sz="6" w:space="0"/>
              <w:left w:val="single" w:color="auto" w:sz="6" w:space="0"/>
              <w:bottom w:val="single" w:color="auto" w:sz="6" w:space="0"/>
              <w:right w:val="single" w:color="auto" w:sz="6" w:space="0"/>
            </w:tcBorders>
          </w:tcPr>
          <w:p w14:paraId="04593EB0">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590" w:type="dxa"/>
            <w:tcBorders>
              <w:top w:val="single" w:color="auto" w:sz="6" w:space="0"/>
              <w:left w:val="single" w:color="auto" w:sz="6" w:space="0"/>
              <w:bottom w:val="single" w:color="auto" w:sz="6" w:space="0"/>
              <w:right w:val="single" w:color="auto" w:sz="6" w:space="0"/>
            </w:tcBorders>
          </w:tcPr>
          <w:p w14:paraId="57DB44F0">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741" w:type="dxa"/>
            <w:tcBorders>
              <w:top w:val="single" w:color="auto" w:sz="6" w:space="0"/>
              <w:left w:val="single" w:color="auto" w:sz="6" w:space="0"/>
              <w:bottom w:val="single" w:color="auto" w:sz="6" w:space="0"/>
              <w:right w:val="single" w:color="auto" w:sz="6" w:space="0"/>
            </w:tcBorders>
          </w:tcPr>
          <w:p w14:paraId="0C64A655">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362" w:type="dxa"/>
            <w:tcBorders>
              <w:top w:val="single" w:color="auto" w:sz="6" w:space="0"/>
              <w:left w:val="single" w:color="auto" w:sz="6" w:space="0"/>
              <w:bottom w:val="single" w:color="auto" w:sz="6" w:space="0"/>
              <w:right w:val="single" w:color="auto" w:sz="6" w:space="0"/>
            </w:tcBorders>
          </w:tcPr>
          <w:p w14:paraId="71C63966">
            <w:pPr>
              <w:autoSpaceDE w:val="0"/>
              <w:autoSpaceDN w:val="0"/>
              <w:adjustRightInd w:val="0"/>
              <w:spacing w:line="480" w:lineRule="exact"/>
              <w:rPr>
                <w:rFonts w:hint="eastAsia" w:ascii="仿宋" w:hAnsi="仿宋" w:eastAsia="仿宋" w:cs="仿宋"/>
                <w:b/>
                <w:bCs/>
                <w:color w:val="auto"/>
                <w:sz w:val="24"/>
                <w:szCs w:val="24"/>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49B797B6">
            <w:pPr>
              <w:autoSpaceDE w:val="0"/>
              <w:autoSpaceDN w:val="0"/>
              <w:adjustRightInd w:val="0"/>
              <w:spacing w:line="480" w:lineRule="exact"/>
              <w:jc w:val="center"/>
              <w:rPr>
                <w:rFonts w:hint="eastAsia" w:ascii="仿宋" w:hAnsi="仿宋" w:eastAsia="仿宋" w:cs="仿宋"/>
                <w:b/>
                <w:bCs/>
                <w:color w:val="auto"/>
                <w:sz w:val="24"/>
                <w:szCs w:val="24"/>
                <w:highlight w:val="none"/>
              </w:rPr>
            </w:pPr>
          </w:p>
        </w:tc>
      </w:tr>
    </w:tbl>
    <w:p w14:paraId="2B76CC20">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（并加盖公章）</w:t>
      </w:r>
      <w:r>
        <w:rPr>
          <w:rFonts w:hint="eastAsia" w:ascii="仿宋" w:hAnsi="仿宋" w:eastAsia="仿宋" w:cs="仿宋"/>
          <w:color w:val="auto"/>
          <w:sz w:val="24"/>
          <w:szCs w:val="24"/>
          <w:highlight w:val="none"/>
          <w:lang w:val="zh-CN"/>
        </w:rPr>
        <w:t>：</w:t>
      </w:r>
    </w:p>
    <w:p w14:paraId="1E5548C6">
      <w:pPr>
        <w:autoSpaceDE w:val="0"/>
        <w:autoSpaceDN w:val="0"/>
        <w:adjustRightInd w:val="0"/>
        <w:spacing w:line="480" w:lineRule="auto"/>
        <w:rPr>
          <w:rFonts w:cs="宋体" w:asciiTheme="minorEastAsia" w:hAnsiTheme="minorEastAsia"/>
          <w:color w:val="auto"/>
          <w:sz w:val="24"/>
          <w:szCs w:val="24"/>
          <w:highlight w:val="none"/>
          <w:lang w:val="zh-CN"/>
        </w:rPr>
      </w:pPr>
    </w:p>
    <w:p w14:paraId="763B8A39">
      <w:pPr>
        <w:autoSpaceDE w:val="0"/>
        <w:autoSpaceDN w:val="0"/>
        <w:adjustRightInd w:val="0"/>
        <w:spacing w:line="480" w:lineRule="auto"/>
        <w:rPr>
          <w:rFonts w:cs="宋体" w:asciiTheme="minorEastAsia" w:hAnsiTheme="minorEastAsia"/>
          <w:color w:val="auto"/>
          <w:sz w:val="24"/>
          <w:szCs w:val="24"/>
          <w:highlight w:val="none"/>
          <w:lang w:val="zh-CN"/>
        </w:rPr>
      </w:pPr>
    </w:p>
    <w:p w14:paraId="75D771F4">
      <w:pPr>
        <w:autoSpaceDE w:val="0"/>
        <w:autoSpaceDN w:val="0"/>
        <w:adjustRightInd w:val="0"/>
        <w:spacing w:line="360" w:lineRule="auto"/>
        <w:jc w:val="center"/>
        <w:outlineLvl w:val="0"/>
        <w:rPr>
          <w:rFonts w:ascii="宋体" w:hAnsi="宋体"/>
          <w:b/>
          <w:bCs/>
          <w:color w:val="auto"/>
          <w:sz w:val="24"/>
          <w:szCs w:val="24"/>
          <w:highlight w:val="none"/>
        </w:rPr>
      </w:pPr>
    </w:p>
    <w:p w14:paraId="28C0AD8D">
      <w:pPr>
        <w:autoSpaceDE w:val="0"/>
        <w:autoSpaceDN w:val="0"/>
        <w:adjustRightInd w:val="0"/>
        <w:spacing w:line="360" w:lineRule="auto"/>
        <w:jc w:val="center"/>
        <w:outlineLvl w:val="0"/>
        <w:rPr>
          <w:rFonts w:ascii="宋体" w:hAnsi="宋体"/>
          <w:b/>
          <w:bCs/>
          <w:color w:val="auto"/>
          <w:sz w:val="24"/>
          <w:szCs w:val="24"/>
          <w:highlight w:val="none"/>
        </w:rPr>
      </w:pPr>
    </w:p>
    <w:p w14:paraId="37050030">
      <w:pPr>
        <w:autoSpaceDE w:val="0"/>
        <w:autoSpaceDN w:val="0"/>
        <w:adjustRightInd w:val="0"/>
        <w:spacing w:line="360" w:lineRule="auto"/>
        <w:jc w:val="center"/>
        <w:outlineLvl w:val="0"/>
        <w:rPr>
          <w:rFonts w:ascii="宋体" w:hAnsi="宋体"/>
          <w:b/>
          <w:bCs/>
          <w:color w:val="auto"/>
          <w:sz w:val="24"/>
          <w:szCs w:val="24"/>
          <w:highlight w:val="none"/>
        </w:rPr>
      </w:pPr>
    </w:p>
    <w:p w14:paraId="37FF1D18">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p>
    <w:p w14:paraId="241F6BED">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.3 技术方案（实施方案）</w:t>
      </w:r>
    </w:p>
    <w:p w14:paraId="68978AD1">
      <w:pPr>
        <w:snapToGrid w:val="0"/>
        <w:spacing w:line="360" w:lineRule="auto"/>
        <w:jc w:val="center"/>
        <w:rPr>
          <w:rFonts w:hint="eastAsia" w:ascii="仿宋" w:hAnsi="仿宋" w:eastAsia="仿宋" w:cs="仿宋"/>
          <w:b/>
          <w:snapToGrid w:val="0"/>
          <w:color w:val="auto"/>
          <w:kern w:val="0"/>
          <w:sz w:val="24"/>
          <w:szCs w:val="24"/>
          <w:highlight w:val="none"/>
        </w:rPr>
      </w:pPr>
    </w:p>
    <w:p w14:paraId="5C7161AB">
      <w:pPr>
        <w:snapToGrid w:val="0"/>
        <w:spacing w:line="360" w:lineRule="auto"/>
        <w:jc w:val="center"/>
        <w:rPr>
          <w:rFonts w:hint="eastAsia" w:ascii="仿宋" w:hAnsi="仿宋" w:eastAsia="仿宋" w:cs="仿宋"/>
          <w:b/>
          <w:snapToGrid w:val="0"/>
          <w:color w:val="auto"/>
          <w:kern w:val="0"/>
          <w:sz w:val="24"/>
          <w:szCs w:val="24"/>
          <w:highlight w:val="none"/>
        </w:rPr>
      </w:pPr>
    </w:p>
    <w:p w14:paraId="3FD9A800">
      <w:pPr>
        <w:autoSpaceDE w:val="0"/>
        <w:autoSpaceDN w:val="0"/>
        <w:adjustRightIn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（供应商根据磋商文件要求自行编制）</w:t>
      </w:r>
    </w:p>
    <w:p w14:paraId="408F0E14">
      <w:pPr>
        <w:snapToGrid w:val="0"/>
        <w:spacing w:line="360" w:lineRule="auto"/>
        <w:jc w:val="center"/>
        <w:rPr>
          <w:rFonts w:hAnsi="宋体" w:eastAsia="宋体"/>
          <w:b/>
          <w:snapToGrid w:val="0"/>
          <w:color w:val="auto"/>
          <w:kern w:val="0"/>
          <w:sz w:val="36"/>
          <w:szCs w:val="36"/>
          <w:highlight w:val="none"/>
        </w:rPr>
      </w:pPr>
    </w:p>
    <w:p w14:paraId="1834D1D6">
      <w:pPr>
        <w:snapToGrid w:val="0"/>
        <w:spacing w:line="360" w:lineRule="auto"/>
        <w:jc w:val="center"/>
        <w:rPr>
          <w:rFonts w:hAnsi="宋体" w:eastAsia="宋体"/>
          <w:b/>
          <w:snapToGrid w:val="0"/>
          <w:color w:val="auto"/>
          <w:kern w:val="0"/>
          <w:sz w:val="36"/>
          <w:szCs w:val="36"/>
          <w:highlight w:val="none"/>
        </w:rPr>
      </w:pPr>
    </w:p>
    <w:p w14:paraId="393F1710">
      <w:pPr>
        <w:snapToGrid w:val="0"/>
        <w:spacing w:line="360" w:lineRule="auto"/>
        <w:jc w:val="center"/>
        <w:rPr>
          <w:rFonts w:hAnsi="宋体" w:eastAsia="宋体"/>
          <w:b/>
          <w:snapToGrid w:val="0"/>
          <w:color w:val="auto"/>
          <w:kern w:val="0"/>
          <w:sz w:val="36"/>
          <w:szCs w:val="36"/>
          <w:highlight w:val="none"/>
        </w:rPr>
      </w:pPr>
    </w:p>
    <w:p w14:paraId="0F4F5AE8">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.4 业绩情况表</w:t>
      </w:r>
    </w:p>
    <w:p w14:paraId="29F4EBEB">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p>
    <w:p w14:paraId="2EDB59DD">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4069934F">
      <w:pPr>
        <w:snapToGrid w:val="0"/>
        <w:spacing w:line="360" w:lineRule="auto"/>
        <w:rPr>
          <w:rFonts w:hint="eastAsia" w:ascii="仿宋" w:hAnsi="仿宋" w:eastAsia="仿宋" w:cs="仿宋"/>
          <w:b/>
          <w:snapToGrid w:val="0"/>
          <w:color w:val="auto"/>
          <w:kern w:val="0"/>
          <w:sz w:val="24"/>
          <w:szCs w:val="24"/>
          <w:highlight w:val="none"/>
        </w:rPr>
      </w:pPr>
      <w:r>
        <w:rPr>
          <w:rFonts w:hint="eastAsia" w:ascii="仿宋" w:hAnsi="仿宋" w:eastAsia="仿宋" w:cs="仿宋"/>
          <w:color w:val="auto"/>
          <w:sz w:val="24"/>
          <w:szCs w:val="24"/>
          <w:highlight w:val="none"/>
        </w:rPr>
        <w:t xml:space="preserve">项目名称：   </w:t>
      </w:r>
    </w:p>
    <w:tbl>
      <w:tblPr>
        <w:tblStyle w:val="3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0D9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A574B90">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808" w:type="dxa"/>
            <w:shd w:val="clear" w:color="auto" w:fill="F3F3F3"/>
            <w:vAlign w:val="center"/>
          </w:tcPr>
          <w:p w14:paraId="31A0362C">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客户单位名称</w:t>
            </w:r>
          </w:p>
        </w:tc>
        <w:tc>
          <w:tcPr>
            <w:tcW w:w="3579" w:type="dxa"/>
            <w:shd w:val="clear" w:color="auto" w:fill="F3F3F3"/>
            <w:vAlign w:val="center"/>
          </w:tcPr>
          <w:p w14:paraId="2914AEC8">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项目名称及主要内容</w:t>
            </w:r>
          </w:p>
        </w:tc>
        <w:tc>
          <w:tcPr>
            <w:tcW w:w="1440" w:type="dxa"/>
            <w:shd w:val="clear" w:color="auto" w:fill="F3F3F3"/>
            <w:vAlign w:val="center"/>
          </w:tcPr>
          <w:p w14:paraId="268073A5">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合同金额</w:t>
            </w:r>
          </w:p>
          <w:p w14:paraId="4DD25227">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（万元）</w:t>
            </w:r>
          </w:p>
        </w:tc>
        <w:tc>
          <w:tcPr>
            <w:tcW w:w="1706" w:type="dxa"/>
            <w:shd w:val="clear" w:color="auto" w:fill="F3F3F3"/>
            <w:vAlign w:val="center"/>
          </w:tcPr>
          <w:p w14:paraId="0DF315DF">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联系人及电话</w:t>
            </w:r>
          </w:p>
        </w:tc>
      </w:tr>
      <w:tr w14:paraId="3A1C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87FD8BC">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08" w:type="dxa"/>
            <w:vAlign w:val="center"/>
          </w:tcPr>
          <w:p w14:paraId="78DCB381">
            <w:pPr>
              <w:pStyle w:val="8"/>
              <w:spacing w:line="360" w:lineRule="auto"/>
              <w:rPr>
                <w:rFonts w:hint="eastAsia" w:ascii="仿宋" w:hAnsi="仿宋" w:eastAsia="仿宋" w:cs="仿宋"/>
                <w:color w:val="auto"/>
                <w:sz w:val="24"/>
                <w:szCs w:val="24"/>
                <w:highlight w:val="none"/>
              </w:rPr>
            </w:pPr>
          </w:p>
        </w:tc>
        <w:tc>
          <w:tcPr>
            <w:tcW w:w="3579" w:type="dxa"/>
            <w:vAlign w:val="center"/>
          </w:tcPr>
          <w:p w14:paraId="15110D84">
            <w:pPr>
              <w:pStyle w:val="8"/>
              <w:spacing w:line="360" w:lineRule="auto"/>
              <w:rPr>
                <w:rFonts w:hint="eastAsia" w:ascii="仿宋" w:hAnsi="仿宋" w:eastAsia="仿宋" w:cs="仿宋"/>
                <w:color w:val="auto"/>
                <w:sz w:val="24"/>
                <w:szCs w:val="24"/>
                <w:highlight w:val="none"/>
              </w:rPr>
            </w:pPr>
          </w:p>
        </w:tc>
        <w:tc>
          <w:tcPr>
            <w:tcW w:w="1440" w:type="dxa"/>
            <w:vAlign w:val="center"/>
          </w:tcPr>
          <w:p w14:paraId="15FB8558">
            <w:pPr>
              <w:pStyle w:val="8"/>
              <w:spacing w:line="360" w:lineRule="auto"/>
              <w:rPr>
                <w:rFonts w:hint="eastAsia" w:ascii="仿宋" w:hAnsi="仿宋" w:eastAsia="仿宋" w:cs="仿宋"/>
                <w:color w:val="auto"/>
                <w:sz w:val="24"/>
                <w:szCs w:val="24"/>
                <w:highlight w:val="none"/>
              </w:rPr>
            </w:pPr>
          </w:p>
        </w:tc>
        <w:tc>
          <w:tcPr>
            <w:tcW w:w="1706" w:type="dxa"/>
            <w:vAlign w:val="center"/>
          </w:tcPr>
          <w:p w14:paraId="4445D493">
            <w:pPr>
              <w:pStyle w:val="8"/>
              <w:spacing w:line="360" w:lineRule="auto"/>
              <w:rPr>
                <w:rFonts w:hint="eastAsia" w:ascii="仿宋" w:hAnsi="仿宋" w:eastAsia="仿宋" w:cs="仿宋"/>
                <w:color w:val="auto"/>
                <w:sz w:val="24"/>
                <w:szCs w:val="24"/>
                <w:highlight w:val="none"/>
              </w:rPr>
            </w:pPr>
          </w:p>
        </w:tc>
      </w:tr>
      <w:tr w14:paraId="4D1B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6562B57">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08" w:type="dxa"/>
            <w:vAlign w:val="center"/>
          </w:tcPr>
          <w:p w14:paraId="4910450A">
            <w:pPr>
              <w:pStyle w:val="8"/>
              <w:spacing w:line="360" w:lineRule="auto"/>
              <w:rPr>
                <w:rFonts w:hint="eastAsia" w:ascii="仿宋" w:hAnsi="仿宋" w:eastAsia="仿宋" w:cs="仿宋"/>
                <w:color w:val="auto"/>
                <w:sz w:val="24"/>
                <w:szCs w:val="24"/>
                <w:highlight w:val="none"/>
              </w:rPr>
            </w:pPr>
          </w:p>
        </w:tc>
        <w:tc>
          <w:tcPr>
            <w:tcW w:w="3579" w:type="dxa"/>
            <w:vAlign w:val="center"/>
          </w:tcPr>
          <w:p w14:paraId="583343D8">
            <w:pPr>
              <w:pStyle w:val="8"/>
              <w:spacing w:line="360" w:lineRule="auto"/>
              <w:rPr>
                <w:rFonts w:hint="eastAsia" w:ascii="仿宋" w:hAnsi="仿宋" w:eastAsia="仿宋" w:cs="仿宋"/>
                <w:color w:val="auto"/>
                <w:sz w:val="24"/>
                <w:szCs w:val="24"/>
                <w:highlight w:val="none"/>
              </w:rPr>
            </w:pPr>
          </w:p>
        </w:tc>
        <w:tc>
          <w:tcPr>
            <w:tcW w:w="1440" w:type="dxa"/>
            <w:vAlign w:val="center"/>
          </w:tcPr>
          <w:p w14:paraId="05BAE360">
            <w:pPr>
              <w:pStyle w:val="8"/>
              <w:spacing w:line="360" w:lineRule="auto"/>
              <w:rPr>
                <w:rFonts w:hint="eastAsia" w:ascii="仿宋" w:hAnsi="仿宋" w:eastAsia="仿宋" w:cs="仿宋"/>
                <w:color w:val="auto"/>
                <w:sz w:val="24"/>
                <w:szCs w:val="24"/>
                <w:highlight w:val="none"/>
              </w:rPr>
            </w:pPr>
          </w:p>
        </w:tc>
        <w:tc>
          <w:tcPr>
            <w:tcW w:w="1706" w:type="dxa"/>
            <w:vAlign w:val="center"/>
          </w:tcPr>
          <w:p w14:paraId="02CAE1D4">
            <w:pPr>
              <w:pStyle w:val="8"/>
              <w:spacing w:line="360" w:lineRule="auto"/>
              <w:rPr>
                <w:rFonts w:hint="eastAsia" w:ascii="仿宋" w:hAnsi="仿宋" w:eastAsia="仿宋" w:cs="仿宋"/>
                <w:color w:val="auto"/>
                <w:sz w:val="24"/>
                <w:szCs w:val="24"/>
                <w:highlight w:val="none"/>
              </w:rPr>
            </w:pPr>
          </w:p>
        </w:tc>
      </w:tr>
      <w:tr w14:paraId="0A03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BA1A81B">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08" w:type="dxa"/>
            <w:vAlign w:val="center"/>
          </w:tcPr>
          <w:p w14:paraId="3B37214E">
            <w:pPr>
              <w:pStyle w:val="8"/>
              <w:spacing w:line="360" w:lineRule="auto"/>
              <w:rPr>
                <w:rFonts w:hint="eastAsia" w:ascii="仿宋" w:hAnsi="仿宋" w:eastAsia="仿宋" w:cs="仿宋"/>
                <w:color w:val="auto"/>
                <w:sz w:val="24"/>
                <w:szCs w:val="24"/>
                <w:highlight w:val="none"/>
              </w:rPr>
            </w:pPr>
          </w:p>
        </w:tc>
        <w:tc>
          <w:tcPr>
            <w:tcW w:w="3579" w:type="dxa"/>
            <w:vAlign w:val="center"/>
          </w:tcPr>
          <w:p w14:paraId="286ECB93">
            <w:pPr>
              <w:pStyle w:val="8"/>
              <w:spacing w:line="360" w:lineRule="auto"/>
              <w:rPr>
                <w:rFonts w:hint="eastAsia" w:ascii="仿宋" w:hAnsi="仿宋" w:eastAsia="仿宋" w:cs="仿宋"/>
                <w:color w:val="auto"/>
                <w:sz w:val="24"/>
                <w:szCs w:val="24"/>
                <w:highlight w:val="none"/>
              </w:rPr>
            </w:pPr>
          </w:p>
        </w:tc>
        <w:tc>
          <w:tcPr>
            <w:tcW w:w="1440" w:type="dxa"/>
            <w:vAlign w:val="center"/>
          </w:tcPr>
          <w:p w14:paraId="522EA9E8">
            <w:pPr>
              <w:pStyle w:val="8"/>
              <w:spacing w:line="360" w:lineRule="auto"/>
              <w:rPr>
                <w:rFonts w:hint="eastAsia" w:ascii="仿宋" w:hAnsi="仿宋" w:eastAsia="仿宋" w:cs="仿宋"/>
                <w:color w:val="auto"/>
                <w:sz w:val="24"/>
                <w:szCs w:val="24"/>
                <w:highlight w:val="none"/>
              </w:rPr>
            </w:pPr>
          </w:p>
        </w:tc>
        <w:tc>
          <w:tcPr>
            <w:tcW w:w="1706" w:type="dxa"/>
            <w:vAlign w:val="center"/>
          </w:tcPr>
          <w:p w14:paraId="625590D2">
            <w:pPr>
              <w:pStyle w:val="8"/>
              <w:spacing w:line="360" w:lineRule="auto"/>
              <w:rPr>
                <w:rFonts w:hint="eastAsia" w:ascii="仿宋" w:hAnsi="仿宋" w:eastAsia="仿宋" w:cs="仿宋"/>
                <w:color w:val="auto"/>
                <w:sz w:val="24"/>
                <w:szCs w:val="24"/>
                <w:highlight w:val="none"/>
              </w:rPr>
            </w:pPr>
          </w:p>
        </w:tc>
      </w:tr>
      <w:tr w14:paraId="0BEE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C9EFD1F">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08" w:type="dxa"/>
            <w:vAlign w:val="center"/>
          </w:tcPr>
          <w:p w14:paraId="3F40F33C">
            <w:pPr>
              <w:rPr>
                <w:rFonts w:hint="eastAsia" w:ascii="仿宋" w:hAnsi="仿宋" w:eastAsia="仿宋" w:cs="仿宋"/>
                <w:color w:val="auto"/>
                <w:sz w:val="24"/>
                <w:szCs w:val="24"/>
                <w:highlight w:val="none"/>
              </w:rPr>
            </w:pPr>
          </w:p>
        </w:tc>
        <w:tc>
          <w:tcPr>
            <w:tcW w:w="3579" w:type="dxa"/>
            <w:vAlign w:val="center"/>
          </w:tcPr>
          <w:p w14:paraId="1DAD2A70">
            <w:pPr>
              <w:rPr>
                <w:rFonts w:hint="eastAsia" w:ascii="仿宋" w:hAnsi="仿宋" w:eastAsia="仿宋" w:cs="仿宋"/>
                <w:color w:val="auto"/>
                <w:sz w:val="24"/>
                <w:szCs w:val="24"/>
                <w:highlight w:val="none"/>
              </w:rPr>
            </w:pPr>
          </w:p>
        </w:tc>
        <w:tc>
          <w:tcPr>
            <w:tcW w:w="1440" w:type="dxa"/>
            <w:vAlign w:val="center"/>
          </w:tcPr>
          <w:p w14:paraId="140B2BBE">
            <w:pPr>
              <w:rPr>
                <w:rFonts w:hint="eastAsia" w:ascii="仿宋" w:hAnsi="仿宋" w:eastAsia="仿宋" w:cs="仿宋"/>
                <w:color w:val="auto"/>
                <w:sz w:val="24"/>
                <w:szCs w:val="24"/>
                <w:highlight w:val="none"/>
              </w:rPr>
            </w:pPr>
          </w:p>
        </w:tc>
        <w:tc>
          <w:tcPr>
            <w:tcW w:w="1706" w:type="dxa"/>
            <w:vAlign w:val="center"/>
          </w:tcPr>
          <w:p w14:paraId="46B8CC7C">
            <w:pPr>
              <w:rPr>
                <w:rFonts w:hint="eastAsia" w:ascii="仿宋" w:hAnsi="仿宋" w:eastAsia="仿宋" w:cs="仿宋"/>
                <w:color w:val="auto"/>
                <w:sz w:val="24"/>
                <w:szCs w:val="24"/>
                <w:highlight w:val="none"/>
              </w:rPr>
            </w:pPr>
          </w:p>
        </w:tc>
      </w:tr>
      <w:tr w14:paraId="4770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33033D0">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08" w:type="dxa"/>
            <w:vAlign w:val="center"/>
          </w:tcPr>
          <w:p w14:paraId="63012465">
            <w:pPr>
              <w:rPr>
                <w:rFonts w:hint="eastAsia" w:ascii="仿宋" w:hAnsi="仿宋" w:eastAsia="仿宋" w:cs="仿宋"/>
                <w:color w:val="auto"/>
                <w:sz w:val="24"/>
                <w:szCs w:val="24"/>
                <w:highlight w:val="none"/>
              </w:rPr>
            </w:pPr>
          </w:p>
        </w:tc>
        <w:tc>
          <w:tcPr>
            <w:tcW w:w="3579" w:type="dxa"/>
            <w:vAlign w:val="center"/>
          </w:tcPr>
          <w:p w14:paraId="159602DC">
            <w:pPr>
              <w:rPr>
                <w:rFonts w:hint="eastAsia" w:ascii="仿宋" w:hAnsi="仿宋" w:eastAsia="仿宋" w:cs="仿宋"/>
                <w:color w:val="auto"/>
                <w:sz w:val="24"/>
                <w:szCs w:val="24"/>
                <w:highlight w:val="none"/>
              </w:rPr>
            </w:pPr>
          </w:p>
        </w:tc>
        <w:tc>
          <w:tcPr>
            <w:tcW w:w="1440" w:type="dxa"/>
            <w:vAlign w:val="center"/>
          </w:tcPr>
          <w:p w14:paraId="6030601D">
            <w:pPr>
              <w:rPr>
                <w:rFonts w:hint="eastAsia" w:ascii="仿宋" w:hAnsi="仿宋" w:eastAsia="仿宋" w:cs="仿宋"/>
                <w:color w:val="auto"/>
                <w:sz w:val="24"/>
                <w:szCs w:val="24"/>
                <w:highlight w:val="none"/>
              </w:rPr>
            </w:pPr>
          </w:p>
        </w:tc>
        <w:tc>
          <w:tcPr>
            <w:tcW w:w="1706" w:type="dxa"/>
            <w:vAlign w:val="center"/>
          </w:tcPr>
          <w:p w14:paraId="1D391347">
            <w:pPr>
              <w:rPr>
                <w:rFonts w:hint="eastAsia" w:ascii="仿宋" w:hAnsi="仿宋" w:eastAsia="仿宋" w:cs="仿宋"/>
                <w:color w:val="auto"/>
                <w:sz w:val="24"/>
                <w:szCs w:val="24"/>
                <w:highlight w:val="none"/>
              </w:rPr>
            </w:pPr>
          </w:p>
        </w:tc>
      </w:tr>
    </w:tbl>
    <w:p w14:paraId="6D6B5D98">
      <w:pPr>
        <w:autoSpaceDE w:val="0"/>
        <w:autoSpaceDN w:val="0"/>
        <w:adjustRightInd w:val="0"/>
        <w:spacing w:line="480" w:lineRule="auto"/>
        <w:rPr>
          <w:rFonts w:hint="eastAsia" w:ascii="仿宋" w:hAnsi="仿宋" w:eastAsia="仿宋" w:cs="仿宋"/>
          <w:color w:val="auto"/>
          <w:sz w:val="24"/>
          <w:szCs w:val="24"/>
          <w:highlight w:val="none"/>
          <w:lang w:val="zh-CN"/>
        </w:rPr>
      </w:pPr>
    </w:p>
    <w:p w14:paraId="4A256D73">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（并加盖公章）</w:t>
      </w:r>
      <w:r>
        <w:rPr>
          <w:rFonts w:hint="eastAsia" w:ascii="仿宋" w:hAnsi="仿宋" w:eastAsia="仿宋" w:cs="仿宋"/>
          <w:color w:val="auto"/>
          <w:sz w:val="24"/>
          <w:szCs w:val="24"/>
          <w:highlight w:val="none"/>
          <w:lang w:val="zh-CN"/>
        </w:rPr>
        <w:t>：</w:t>
      </w:r>
    </w:p>
    <w:p w14:paraId="23476959">
      <w:pPr>
        <w:autoSpaceDE w:val="0"/>
        <w:autoSpaceDN w:val="0"/>
        <w:adjustRightInd w:val="0"/>
        <w:spacing w:line="480" w:lineRule="auto"/>
        <w:rPr>
          <w:rFonts w:cs="宋体" w:asciiTheme="minorEastAsia" w:hAnsiTheme="minorEastAsia"/>
          <w:color w:val="auto"/>
          <w:szCs w:val="21"/>
          <w:highlight w:val="none"/>
          <w:lang w:val="zh-CN"/>
        </w:rPr>
      </w:pPr>
    </w:p>
    <w:p w14:paraId="628FEF28">
      <w:pPr>
        <w:autoSpaceDE w:val="0"/>
        <w:autoSpaceDN w:val="0"/>
        <w:adjustRightInd w:val="0"/>
        <w:spacing w:line="360" w:lineRule="auto"/>
        <w:jc w:val="center"/>
        <w:outlineLvl w:val="0"/>
        <w:rPr>
          <w:rFonts w:ascii="宋体" w:hAnsi="宋体"/>
          <w:b/>
          <w:bCs/>
          <w:color w:val="auto"/>
          <w:sz w:val="24"/>
          <w:szCs w:val="24"/>
          <w:highlight w:val="none"/>
        </w:rPr>
      </w:pPr>
    </w:p>
    <w:p w14:paraId="496598A5">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p>
    <w:p w14:paraId="27BEAE0A">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.5 售后服务方案</w:t>
      </w:r>
    </w:p>
    <w:p w14:paraId="7CBD8CC1">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p>
    <w:p w14:paraId="5178598C">
      <w:pPr>
        <w:autoSpaceDE w:val="0"/>
        <w:autoSpaceDN w:val="0"/>
        <w:adjustRightInd w:val="0"/>
        <w:spacing w:line="360" w:lineRule="auto"/>
        <w:ind w:right="-512" w:rightChars="-244"/>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（供应商根据磋商文件要求自行编制）</w:t>
      </w:r>
    </w:p>
    <w:p w14:paraId="6078B372">
      <w:pPr>
        <w:autoSpaceDE w:val="0"/>
        <w:autoSpaceDN w:val="0"/>
        <w:adjustRightInd w:val="0"/>
        <w:spacing w:line="360" w:lineRule="auto"/>
        <w:jc w:val="center"/>
        <w:rPr>
          <w:rFonts w:hint="eastAsia" w:ascii="仿宋" w:hAnsi="仿宋" w:eastAsia="仿宋" w:cs="仿宋"/>
          <w:color w:val="auto"/>
          <w:sz w:val="24"/>
          <w:szCs w:val="24"/>
          <w:highlight w:val="none"/>
          <w:lang w:val="zh-CN"/>
        </w:rPr>
      </w:pPr>
    </w:p>
    <w:p w14:paraId="203E1EE1">
      <w:pPr>
        <w:autoSpaceDE w:val="0"/>
        <w:autoSpaceDN w:val="0"/>
        <w:adjustRightInd w:val="0"/>
        <w:spacing w:line="360" w:lineRule="auto"/>
        <w:jc w:val="center"/>
        <w:rPr>
          <w:rFonts w:cs="宋体" w:asciiTheme="minorEastAsia" w:hAnsiTheme="minorEastAsia"/>
          <w:color w:val="auto"/>
          <w:szCs w:val="21"/>
          <w:highlight w:val="none"/>
          <w:lang w:val="zh-CN"/>
        </w:rPr>
      </w:pPr>
    </w:p>
    <w:p w14:paraId="50F9BC6D">
      <w:pPr>
        <w:autoSpaceDE w:val="0"/>
        <w:autoSpaceDN w:val="0"/>
        <w:adjustRightInd w:val="0"/>
        <w:spacing w:line="360" w:lineRule="auto"/>
        <w:jc w:val="center"/>
        <w:rPr>
          <w:rFonts w:cs="宋体" w:asciiTheme="minorEastAsia" w:hAnsiTheme="minorEastAsia"/>
          <w:color w:val="auto"/>
          <w:szCs w:val="21"/>
          <w:highlight w:val="none"/>
          <w:lang w:val="zh-CN"/>
        </w:rPr>
      </w:pPr>
    </w:p>
    <w:p w14:paraId="5B4A1EB3">
      <w:pPr>
        <w:rPr>
          <w:rFonts w:cs="宋体" w:asciiTheme="minorEastAsia" w:hAnsiTheme="minorEastAsia"/>
          <w:color w:val="auto"/>
          <w:szCs w:val="21"/>
          <w:highlight w:val="none"/>
          <w:lang w:val="zh-CN"/>
        </w:rPr>
      </w:pPr>
    </w:p>
    <w:p w14:paraId="1EFB0B8E">
      <w:pPr>
        <w:spacing w:line="360" w:lineRule="auto"/>
        <w:jc w:val="center"/>
        <w:rPr>
          <w:rFonts w:ascii="宋体" w:hAnsi="宋体" w:eastAsia="宋体" w:cs="宋体"/>
          <w:b/>
          <w:bCs/>
          <w:color w:val="auto"/>
          <w:sz w:val="24"/>
          <w:szCs w:val="24"/>
          <w:highlight w:val="none"/>
        </w:rPr>
      </w:pPr>
    </w:p>
    <w:p w14:paraId="4B365C23">
      <w:pPr>
        <w:spacing w:line="360" w:lineRule="auto"/>
        <w:jc w:val="center"/>
        <w:rPr>
          <w:rFonts w:hint="eastAsia" w:ascii="仿宋" w:hAnsi="仿宋" w:eastAsia="仿宋" w:cs="仿宋"/>
          <w:b/>
          <w:bCs/>
          <w:color w:val="auto"/>
          <w:sz w:val="24"/>
          <w:szCs w:val="24"/>
          <w:highlight w:val="none"/>
        </w:rPr>
      </w:pPr>
    </w:p>
    <w:p w14:paraId="7229EED6">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“节能产品政府采购品目清单”强制节能产品情况</w:t>
      </w:r>
    </w:p>
    <w:p w14:paraId="163D56AC">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（若有则需提供，没有此项不提供）</w:t>
      </w:r>
    </w:p>
    <w:p w14:paraId="2949B991">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25F437FD">
      <w:pPr>
        <w:tabs>
          <w:tab w:val="left" w:pos="1800"/>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38"/>
        <w:gridCol w:w="1041"/>
        <w:gridCol w:w="1340"/>
        <w:gridCol w:w="1340"/>
        <w:gridCol w:w="1511"/>
        <w:gridCol w:w="1315"/>
      </w:tblGrid>
      <w:tr w14:paraId="17AD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563" w:type="dxa"/>
            <w:shd w:val="clear" w:color="auto" w:fill="F1F1F1"/>
            <w:vAlign w:val="center"/>
          </w:tcPr>
          <w:p w14:paraId="5A33ABB7">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38" w:type="dxa"/>
            <w:shd w:val="clear" w:color="auto" w:fill="F1F1F1"/>
            <w:vAlign w:val="center"/>
          </w:tcPr>
          <w:p w14:paraId="78F43263">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产品名称</w:t>
            </w:r>
          </w:p>
        </w:tc>
        <w:tc>
          <w:tcPr>
            <w:tcW w:w="1041" w:type="dxa"/>
            <w:shd w:val="clear" w:color="auto" w:fill="F1F1F1"/>
            <w:vAlign w:val="center"/>
          </w:tcPr>
          <w:p w14:paraId="2855CB86">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品牌</w:t>
            </w:r>
          </w:p>
        </w:tc>
        <w:tc>
          <w:tcPr>
            <w:tcW w:w="1340" w:type="dxa"/>
            <w:shd w:val="clear" w:color="auto" w:fill="F1F1F1"/>
            <w:vAlign w:val="center"/>
          </w:tcPr>
          <w:p w14:paraId="6DD752A9">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产品型号</w:t>
            </w:r>
          </w:p>
        </w:tc>
        <w:tc>
          <w:tcPr>
            <w:tcW w:w="1340" w:type="dxa"/>
            <w:shd w:val="clear" w:color="auto" w:fill="F1F1F1"/>
            <w:vAlign w:val="center"/>
          </w:tcPr>
          <w:p w14:paraId="024559D0">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认证证书编号</w:t>
            </w:r>
          </w:p>
        </w:tc>
        <w:tc>
          <w:tcPr>
            <w:tcW w:w="1511" w:type="dxa"/>
            <w:shd w:val="clear" w:color="auto" w:fill="F1F1F1"/>
            <w:vAlign w:val="center"/>
          </w:tcPr>
          <w:p w14:paraId="014F5E2D">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证书有效期</w:t>
            </w:r>
          </w:p>
        </w:tc>
        <w:tc>
          <w:tcPr>
            <w:tcW w:w="1315" w:type="dxa"/>
            <w:shd w:val="clear" w:color="auto" w:fill="F1F1F1"/>
            <w:vAlign w:val="center"/>
          </w:tcPr>
          <w:p w14:paraId="4192E676">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认证机构</w:t>
            </w:r>
          </w:p>
        </w:tc>
      </w:tr>
      <w:tr w14:paraId="3728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7EBBCBBA">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38" w:type="dxa"/>
            <w:vAlign w:val="center"/>
          </w:tcPr>
          <w:p w14:paraId="1BD8479E">
            <w:pPr>
              <w:pStyle w:val="8"/>
              <w:spacing w:line="360" w:lineRule="auto"/>
              <w:rPr>
                <w:rFonts w:hint="eastAsia" w:ascii="仿宋" w:hAnsi="仿宋" w:eastAsia="仿宋" w:cs="仿宋"/>
                <w:color w:val="auto"/>
                <w:sz w:val="24"/>
                <w:szCs w:val="24"/>
                <w:highlight w:val="none"/>
              </w:rPr>
            </w:pPr>
          </w:p>
        </w:tc>
        <w:tc>
          <w:tcPr>
            <w:tcW w:w="1041" w:type="dxa"/>
            <w:vAlign w:val="center"/>
          </w:tcPr>
          <w:p w14:paraId="5C30EA5D">
            <w:pPr>
              <w:pStyle w:val="8"/>
              <w:spacing w:line="360" w:lineRule="auto"/>
              <w:rPr>
                <w:rFonts w:hint="eastAsia" w:ascii="仿宋" w:hAnsi="仿宋" w:eastAsia="仿宋" w:cs="仿宋"/>
                <w:color w:val="auto"/>
                <w:sz w:val="24"/>
                <w:szCs w:val="24"/>
                <w:highlight w:val="none"/>
              </w:rPr>
            </w:pPr>
          </w:p>
        </w:tc>
        <w:tc>
          <w:tcPr>
            <w:tcW w:w="1340" w:type="dxa"/>
          </w:tcPr>
          <w:p w14:paraId="185D8895">
            <w:pPr>
              <w:pStyle w:val="8"/>
              <w:spacing w:line="360" w:lineRule="auto"/>
              <w:rPr>
                <w:rFonts w:hint="eastAsia" w:ascii="仿宋" w:hAnsi="仿宋" w:eastAsia="仿宋" w:cs="仿宋"/>
                <w:color w:val="auto"/>
                <w:sz w:val="24"/>
                <w:szCs w:val="24"/>
                <w:highlight w:val="none"/>
              </w:rPr>
            </w:pPr>
          </w:p>
        </w:tc>
        <w:tc>
          <w:tcPr>
            <w:tcW w:w="1340" w:type="dxa"/>
          </w:tcPr>
          <w:p w14:paraId="22A7ECA4">
            <w:pPr>
              <w:pStyle w:val="8"/>
              <w:spacing w:line="360" w:lineRule="auto"/>
              <w:rPr>
                <w:rFonts w:hint="eastAsia" w:ascii="仿宋" w:hAnsi="仿宋" w:eastAsia="仿宋" w:cs="仿宋"/>
                <w:color w:val="auto"/>
                <w:sz w:val="24"/>
                <w:szCs w:val="24"/>
                <w:highlight w:val="none"/>
              </w:rPr>
            </w:pPr>
          </w:p>
        </w:tc>
        <w:tc>
          <w:tcPr>
            <w:tcW w:w="1511" w:type="dxa"/>
          </w:tcPr>
          <w:p w14:paraId="6CD3A3CC">
            <w:pPr>
              <w:pStyle w:val="8"/>
              <w:spacing w:line="360" w:lineRule="auto"/>
              <w:rPr>
                <w:rFonts w:hint="eastAsia" w:ascii="仿宋" w:hAnsi="仿宋" w:eastAsia="仿宋" w:cs="仿宋"/>
                <w:color w:val="auto"/>
                <w:sz w:val="24"/>
                <w:szCs w:val="24"/>
                <w:highlight w:val="none"/>
              </w:rPr>
            </w:pPr>
          </w:p>
        </w:tc>
        <w:tc>
          <w:tcPr>
            <w:tcW w:w="1315" w:type="dxa"/>
          </w:tcPr>
          <w:p w14:paraId="7769022A">
            <w:pPr>
              <w:pStyle w:val="8"/>
              <w:spacing w:line="360" w:lineRule="auto"/>
              <w:rPr>
                <w:rFonts w:hint="eastAsia" w:ascii="仿宋" w:hAnsi="仿宋" w:eastAsia="仿宋" w:cs="仿宋"/>
                <w:color w:val="auto"/>
                <w:sz w:val="24"/>
                <w:szCs w:val="24"/>
                <w:highlight w:val="none"/>
              </w:rPr>
            </w:pPr>
          </w:p>
        </w:tc>
      </w:tr>
      <w:tr w14:paraId="0F3B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543E31D2">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38" w:type="dxa"/>
            <w:vAlign w:val="center"/>
          </w:tcPr>
          <w:p w14:paraId="66CEB1E4">
            <w:pPr>
              <w:pStyle w:val="8"/>
              <w:spacing w:line="360" w:lineRule="auto"/>
              <w:rPr>
                <w:rFonts w:hint="eastAsia" w:ascii="仿宋" w:hAnsi="仿宋" w:eastAsia="仿宋" w:cs="仿宋"/>
                <w:color w:val="auto"/>
                <w:sz w:val="24"/>
                <w:szCs w:val="24"/>
                <w:highlight w:val="none"/>
              </w:rPr>
            </w:pPr>
          </w:p>
        </w:tc>
        <w:tc>
          <w:tcPr>
            <w:tcW w:w="1041" w:type="dxa"/>
            <w:vAlign w:val="center"/>
          </w:tcPr>
          <w:p w14:paraId="37347B6A">
            <w:pPr>
              <w:pStyle w:val="8"/>
              <w:spacing w:line="360" w:lineRule="auto"/>
              <w:rPr>
                <w:rFonts w:hint="eastAsia" w:ascii="仿宋" w:hAnsi="仿宋" w:eastAsia="仿宋" w:cs="仿宋"/>
                <w:color w:val="auto"/>
                <w:sz w:val="24"/>
                <w:szCs w:val="24"/>
                <w:highlight w:val="none"/>
              </w:rPr>
            </w:pPr>
          </w:p>
        </w:tc>
        <w:tc>
          <w:tcPr>
            <w:tcW w:w="1340" w:type="dxa"/>
          </w:tcPr>
          <w:p w14:paraId="74C8788E">
            <w:pPr>
              <w:pStyle w:val="8"/>
              <w:spacing w:line="360" w:lineRule="auto"/>
              <w:rPr>
                <w:rFonts w:hint="eastAsia" w:ascii="仿宋" w:hAnsi="仿宋" w:eastAsia="仿宋" w:cs="仿宋"/>
                <w:color w:val="auto"/>
                <w:sz w:val="24"/>
                <w:szCs w:val="24"/>
                <w:highlight w:val="none"/>
              </w:rPr>
            </w:pPr>
          </w:p>
        </w:tc>
        <w:tc>
          <w:tcPr>
            <w:tcW w:w="1340" w:type="dxa"/>
          </w:tcPr>
          <w:p w14:paraId="70D7AA6E">
            <w:pPr>
              <w:pStyle w:val="8"/>
              <w:spacing w:line="360" w:lineRule="auto"/>
              <w:rPr>
                <w:rFonts w:hint="eastAsia" w:ascii="仿宋" w:hAnsi="仿宋" w:eastAsia="仿宋" w:cs="仿宋"/>
                <w:color w:val="auto"/>
                <w:sz w:val="24"/>
                <w:szCs w:val="24"/>
                <w:highlight w:val="none"/>
              </w:rPr>
            </w:pPr>
          </w:p>
        </w:tc>
        <w:tc>
          <w:tcPr>
            <w:tcW w:w="1511" w:type="dxa"/>
          </w:tcPr>
          <w:p w14:paraId="19671D06">
            <w:pPr>
              <w:pStyle w:val="8"/>
              <w:spacing w:line="360" w:lineRule="auto"/>
              <w:rPr>
                <w:rFonts w:hint="eastAsia" w:ascii="仿宋" w:hAnsi="仿宋" w:eastAsia="仿宋" w:cs="仿宋"/>
                <w:color w:val="auto"/>
                <w:sz w:val="24"/>
                <w:szCs w:val="24"/>
                <w:highlight w:val="none"/>
              </w:rPr>
            </w:pPr>
          </w:p>
        </w:tc>
        <w:tc>
          <w:tcPr>
            <w:tcW w:w="1315" w:type="dxa"/>
          </w:tcPr>
          <w:p w14:paraId="1667CF8C">
            <w:pPr>
              <w:pStyle w:val="8"/>
              <w:spacing w:line="360" w:lineRule="auto"/>
              <w:rPr>
                <w:rFonts w:hint="eastAsia" w:ascii="仿宋" w:hAnsi="仿宋" w:eastAsia="仿宋" w:cs="仿宋"/>
                <w:color w:val="auto"/>
                <w:sz w:val="24"/>
                <w:szCs w:val="24"/>
                <w:highlight w:val="none"/>
              </w:rPr>
            </w:pPr>
          </w:p>
        </w:tc>
      </w:tr>
      <w:tr w14:paraId="62FE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7CEAB108">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38" w:type="dxa"/>
            <w:vAlign w:val="center"/>
          </w:tcPr>
          <w:p w14:paraId="4455DD33">
            <w:pPr>
              <w:pStyle w:val="8"/>
              <w:spacing w:line="360" w:lineRule="auto"/>
              <w:rPr>
                <w:rFonts w:hint="eastAsia" w:ascii="仿宋" w:hAnsi="仿宋" w:eastAsia="仿宋" w:cs="仿宋"/>
                <w:color w:val="auto"/>
                <w:sz w:val="24"/>
                <w:szCs w:val="24"/>
                <w:highlight w:val="none"/>
              </w:rPr>
            </w:pPr>
          </w:p>
        </w:tc>
        <w:tc>
          <w:tcPr>
            <w:tcW w:w="1041" w:type="dxa"/>
            <w:vAlign w:val="center"/>
          </w:tcPr>
          <w:p w14:paraId="2113801D">
            <w:pPr>
              <w:pStyle w:val="8"/>
              <w:spacing w:line="360" w:lineRule="auto"/>
              <w:rPr>
                <w:rFonts w:hint="eastAsia" w:ascii="仿宋" w:hAnsi="仿宋" w:eastAsia="仿宋" w:cs="仿宋"/>
                <w:color w:val="auto"/>
                <w:sz w:val="24"/>
                <w:szCs w:val="24"/>
                <w:highlight w:val="none"/>
              </w:rPr>
            </w:pPr>
          </w:p>
        </w:tc>
        <w:tc>
          <w:tcPr>
            <w:tcW w:w="1340" w:type="dxa"/>
          </w:tcPr>
          <w:p w14:paraId="6ACB2A08">
            <w:pPr>
              <w:pStyle w:val="8"/>
              <w:spacing w:line="360" w:lineRule="auto"/>
              <w:rPr>
                <w:rFonts w:hint="eastAsia" w:ascii="仿宋" w:hAnsi="仿宋" w:eastAsia="仿宋" w:cs="仿宋"/>
                <w:color w:val="auto"/>
                <w:sz w:val="24"/>
                <w:szCs w:val="24"/>
                <w:highlight w:val="none"/>
              </w:rPr>
            </w:pPr>
          </w:p>
        </w:tc>
        <w:tc>
          <w:tcPr>
            <w:tcW w:w="1340" w:type="dxa"/>
          </w:tcPr>
          <w:p w14:paraId="78A875AD">
            <w:pPr>
              <w:pStyle w:val="8"/>
              <w:spacing w:line="360" w:lineRule="auto"/>
              <w:rPr>
                <w:rFonts w:hint="eastAsia" w:ascii="仿宋" w:hAnsi="仿宋" w:eastAsia="仿宋" w:cs="仿宋"/>
                <w:color w:val="auto"/>
                <w:sz w:val="24"/>
                <w:szCs w:val="24"/>
                <w:highlight w:val="none"/>
              </w:rPr>
            </w:pPr>
          </w:p>
        </w:tc>
        <w:tc>
          <w:tcPr>
            <w:tcW w:w="1511" w:type="dxa"/>
          </w:tcPr>
          <w:p w14:paraId="20E63495">
            <w:pPr>
              <w:pStyle w:val="8"/>
              <w:spacing w:line="360" w:lineRule="auto"/>
              <w:rPr>
                <w:rFonts w:hint="eastAsia" w:ascii="仿宋" w:hAnsi="仿宋" w:eastAsia="仿宋" w:cs="仿宋"/>
                <w:color w:val="auto"/>
                <w:sz w:val="24"/>
                <w:szCs w:val="24"/>
                <w:highlight w:val="none"/>
              </w:rPr>
            </w:pPr>
          </w:p>
        </w:tc>
        <w:tc>
          <w:tcPr>
            <w:tcW w:w="1315" w:type="dxa"/>
          </w:tcPr>
          <w:p w14:paraId="612E2095">
            <w:pPr>
              <w:pStyle w:val="8"/>
              <w:spacing w:line="360" w:lineRule="auto"/>
              <w:rPr>
                <w:rFonts w:hint="eastAsia" w:ascii="仿宋" w:hAnsi="仿宋" w:eastAsia="仿宋" w:cs="仿宋"/>
                <w:color w:val="auto"/>
                <w:sz w:val="24"/>
                <w:szCs w:val="24"/>
                <w:highlight w:val="none"/>
              </w:rPr>
            </w:pPr>
          </w:p>
        </w:tc>
      </w:tr>
    </w:tbl>
    <w:p w14:paraId="535E8CEC">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（并加盖公章）</w:t>
      </w:r>
      <w:r>
        <w:rPr>
          <w:rFonts w:hint="eastAsia" w:ascii="仿宋" w:hAnsi="仿宋" w:eastAsia="仿宋" w:cs="仿宋"/>
          <w:color w:val="auto"/>
          <w:sz w:val="24"/>
          <w:szCs w:val="24"/>
          <w:highlight w:val="none"/>
          <w:lang w:val="zh-CN"/>
        </w:rPr>
        <w:t>：</w:t>
      </w:r>
    </w:p>
    <w:p w14:paraId="272B9D2E">
      <w:pPr>
        <w:snapToGrid w:val="0"/>
        <w:spacing w:line="500" w:lineRule="exact"/>
        <w:rPr>
          <w:rFonts w:hint="eastAsia" w:ascii="仿宋" w:hAnsi="仿宋" w:eastAsia="仿宋" w:cs="仿宋"/>
          <w:color w:val="auto"/>
          <w:sz w:val="24"/>
          <w:szCs w:val="24"/>
          <w:highlight w:val="none"/>
          <w:lang w:val="zh-CN"/>
        </w:rPr>
      </w:pPr>
    </w:p>
    <w:p w14:paraId="1F3EF55D">
      <w:pPr>
        <w:rPr>
          <w:rFonts w:hint="eastAsia" w:ascii="仿宋" w:hAnsi="仿宋" w:eastAsia="仿宋" w:cs="仿宋"/>
          <w:color w:val="auto"/>
          <w:sz w:val="24"/>
          <w:szCs w:val="24"/>
          <w:highlight w:val="none"/>
          <w:lang w:val="zh-CN"/>
        </w:rPr>
      </w:pPr>
    </w:p>
    <w:p w14:paraId="7580BECA">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说明：所投产品节能认证证书须附后。</w:t>
      </w:r>
    </w:p>
    <w:p w14:paraId="6DE35AF2">
      <w:pPr>
        <w:widowControl/>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07307A5A">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 xml:space="preserve"> “节能产品政府采购品目清单”优先采购节能产品情况</w:t>
      </w:r>
    </w:p>
    <w:p w14:paraId="7333E7B3">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（若有则需提供，没有此项不提供）</w:t>
      </w:r>
    </w:p>
    <w:p w14:paraId="43A7894F">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0E0B6136">
      <w:pPr>
        <w:tabs>
          <w:tab w:val="left" w:pos="1800"/>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38"/>
        <w:gridCol w:w="1041"/>
        <w:gridCol w:w="1340"/>
        <w:gridCol w:w="1340"/>
        <w:gridCol w:w="1511"/>
        <w:gridCol w:w="1315"/>
      </w:tblGrid>
      <w:tr w14:paraId="2BE2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563" w:type="dxa"/>
            <w:shd w:val="clear" w:color="auto" w:fill="F1F1F1"/>
            <w:vAlign w:val="center"/>
          </w:tcPr>
          <w:p w14:paraId="33C8FEED">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38" w:type="dxa"/>
            <w:shd w:val="clear" w:color="auto" w:fill="F1F1F1"/>
            <w:vAlign w:val="center"/>
          </w:tcPr>
          <w:p w14:paraId="5668CB72">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产品名称</w:t>
            </w:r>
          </w:p>
        </w:tc>
        <w:tc>
          <w:tcPr>
            <w:tcW w:w="1041" w:type="dxa"/>
            <w:shd w:val="clear" w:color="auto" w:fill="F1F1F1"/>
            <w:vAlign w:val="center"/>
          </w:tcPr>
          <w:p w14:paraId="6E0284F2">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品牌</w:t>
            </w:r>
          </w:p>
        </w:tc>
        <w:tc>
          <w:tcPr>
            <w:tcW w:w="1340" w:type="dxa"/>
            <w:shd w:val="clear" w:color="auto" w:fill="F1F1F1"/>
            <w:vAlign w:val="center"/>
          </w:tcPr>
          <w:p w14:paraId="705ED157">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产品型号</w:t>
            </w:r>
          </w:p>
        </w:tc>
        <w:tc>
          <w:tcPr>
            <w:tcW w:w="1340" w:type="dxa"/>
            <w:shd w:val="clear" w:color="auto" w:fill="F1F1F1"/>
            <w:vAlign w:val="center"/>
          </w:tcPr>
          <w:p w14:paraId="62B45FC7">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认证证书编号</w:t>
            </w:r>
          </w:p>
        </w:tc>
        <w:tc>
          <w:tcPr>
            <w:tcW w:w="1511" w:type="dxa"/>
            <w:shd w:val="clear" w:color="auto" w:fill="F1F1F1"/>
            <w:vAlign w:val="center"/>
          </w:tcPr>
          <w:p w14:paraId="113323C8">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证书有效期</w:t>
            </w:r>
          </w:p>
        </w:tc>
        <w:tc>
          <w:tcPr>
            <w:tcW w:w="1315" w:type="dxa"/>
            <w:shd w:val="clear" w:color="auto" w:fill="F1F1F1"/>
            <w:vAlign w:val="center"/>
          </w:tcPr>
          <w:p w14:paraId="70055D77">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认证机构</w:t>
            </w:r>
          </w:p>
        </w:tc>
      </w:tr>
      <w:tr w14:paraId="031C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6BD2CC73">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38" w:type="dxa"/>
            <w:vAlign w:val="center"/>
          </w:tcPr>
          <w:p w14:paraId="0BC8DBE5">
            <w:pPr>
              <w:pStyle w:val="8"/>
              <w:spacing w:line="360" w:lineRule="auto"/>
              <w:rPr>
                <w:rFonts w:hint="eastAsia" w:ascii="仿宋" w:hAnsi="仿宋" w:eastAsia="仿宋" w:cs="仿宋"/>
                <w:color w:val="auto"/>
                <w:sz w:val="24"/>
                <w:szCs w:val="24"/>
                <w:highlight w:val="none"/>
              </w:rPr>
            </w:pPr>
          </w:p>
        </w:tc>
        <w:tc>
          <w:tcPr>
            <w:tcW w:w="1041" w:type="dxa"/>
            <w:vAlign w:val="center"/>
          </w:tcPr>
          <w:p w14:paraId="6840DED2">
            <w:pPr>
              <w:pStyle w:val="8"/>
              <w:spacing w:line="360" w:lineRule="auto"/>
              <w:rPr>
                <w:rFonts w:hint="eastAsia" w:ascii="仿宋" w:hAnsi="仿宋" w:eastAsia="仿宋" w:cs="仿宋"/>
                <w:color w:val="auto"/>
                <w:sz w:val="24"/>
                <w:szCs w:val="24"/>
                <w:highlight w:val="none"/>
              </w:rPr>
            </w:pPr>
          </w:p>
        </w:tc>
        <w:tc>
          <w:tcPr>
            <w:tcW w:w="1340" w:type="dxa"/>
          </w:tcPr>
          <w:p w14:paraId="1FD7E337">
            <w:pPr>
              <w:pStyle w:val="8"/>
              <w:spacing w:line="360" w:lineRule="auto"/>
              <w:rPr>
                <w:rFonts w:hint="eastAsia" w:ascii="仿宋" w:hAnsi="仿宋" w:eastAsia="仿宋" w:cs="仿宋"/>
                <w:color w:val="auto"/>
                <w:sz w:val="24"/>
                <w:szCs w:val="24"/>
                <w:highlight w:val="none"/>
              </w:rPr>
            </w:pPr>
          </w:p>
        </w:tc>
        <w:tc>
          <w:tcPr>
            <w:tcW w:w="1340" w:type="dxa"/>
          </w:tcPr>
          <w:p w14:paraId="5F0EF2C0">
            <w:pPr>
              <w:pStyle w:val="8"/>
              <w:spacing w:line="360" w:lineRule="auto"/>
              <w:rPr>
                <w:rFonts w:hint="eastAsia" w:ascii="仿宋" w:hAnsi="仿宋" w:eastAsia="仿宋" w:cs="仿宋"/>
                <w:color w:val="auto"/>
                <w:sz w:val="24"/>
                <w:szCs w:val="24"/>
                <w:highlight w:val="none"/>
              </w:rPr>
            </w:pPr>
          </w:p>
        </w:tc>
        <w:tc>
          <w:tcPr>
            <w:tcW w:w="1511" w:type="dxa"/>
          </w:tcPr>
          <w:p w14:paraId="6A52476F">
            <w:pPr>
              <w:pStyle w:val="8"/>
              <w:spacing w:line="360" w:lineRule="auto"/>
              <w:rPr>
                <w:rFonts w:hint="eastAsia" w:ascii="仿宋" w:hAnsi="仿宋" w:eastAsia="仿宋" w:cs="仿宋"/>
                <w:color w:val="auto"/>
                <w:sz w:val="24"/>
                <w:szCs w:val="24"/>
                <w:highlight w:val="none"/>
              </w:rPr>
            </w:pPr>
          </w:p>
        </w:tc>
        <w:tc>
          <w:tcPr>
            <w:tcW w:w="1315" w:type="dxa"/>
          </w:tcPr>
          <w:p w14:paraId="01566771">
            <w:pPr>
              <w:pStyle w:val="8"/>
              <w:spacing w:line="360" w:lineRule="auto"/>
              <w:rPr>
                <w:rFonts w:hint="eastAsia" w:ascii="仿宋" w:hAnsi="仿宋" w:eastAsia="仿宋" w:cs="仿宋"/>
                <w:color w:val="auto"/>
                <w:sz w:val="24"/>
                <w:szCs w:val="24"/>
                <w:highlight w:val="none"/>
              </w:rPr>
            </w:pPr>
          </w:p>
        </w:tc>
      </w:tr>
      <w:tr w14:paraId="6EA6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37138AC9">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38" w:type="dxa"/>
            <w:vAlign w:val="center"/>
          </w:tcPr>
          <w:p w14:paraId="5FAFACB3">
            <w:pPr>
              <w:pStyle w:val="8"/>
              <w:spacing w:line="360" w:lineRule="auto"/>
              <w:rPr>
                <w:rFonts w:hint="eastAsia" w:ascii="仿宋" w:hAnsi="仿宋" w:eastAsia="仿宋" w:cs="仿宋"/>
                <w:color w:val="auto"/>
                <w:sz w:val="24"/>
                <w:szCs w:val="24"/>
                <w:highlight w:val="none"/>
              </w:rPr>
            </w:pPr>
          </w:p>
        </w:tc>
        <w:tc>
          <w:tcPr>
            <w:tcW w:w="1041" w:type="dxa"/>
            <w:vAlign w:val="center"/>
          </w:tcPr>
          <w:p w14:paraId="5F79BA63">
            <w:pPr>
              <w:pStyle w:val="8"/>
              <w:spacing w:line="360" w:lineRule="auto"/>
              <w:rPr>
                <w:rFonts w:hint="eastAsia" w:ascii="仿宋" w:hAnsi="仿宋" w:eastAsia="仿宋" w:cs="仿宋"/>
                <w:color w:val="auto"/>
                <w:sz w:val="24"/>
                <w:szCs w:val="24"/>
                <w:highlight w:val="none"/>
              </w:rPr>
            </w:pPr>
          </w:p>
        </w:tc>
        <w:tc>
          <w:tcPr>
            <w:tcW w:w="1340" w:type="dxa"/>
          </w:tcPr>
          <w:p w14:paraId="0CB1829B">
            <w:pPr>
              <w:pStyle w:val="8"/>
              <w:spacing w:line="360" w:lineRule="auto"/>
              <w:rPr>
                <w:rFonts w:hint="eastAsia" w:ascii="仿宋" w:hAnsi="仿宋" w:eastAsia="仿宋" w:cs="仿宋"/>
                <w:color w:val="auto"/>
                <w:sz w:val="24"/>
                <w:szCs w:val="24"/>
                <w:highlight w:val="none"/>
              </w:rPr>
            </w:pPr>
          </w:p>
        </w:tc>
        <w:tc>
          <w:tcPr>
            <w:tcW w:w="1340" w:type="dxa"/>
          </w:tcPr>
          <w:p w14:paraId="63DF32F7">
            <w:pPr>
              <w:pStyle w:val="8"/>
              <w:spacing w:line="360" w:lineRule="auto"/>
              <w:rPr>
                <w:rFonts w:hint="eastAsia" w:ascii="仿宋" w:hAnsi="仿宋" w:eastAsia="仿宋" w:cs="仿宋"/>
                <w:color w:val="auto"/>
                <w:sz w:val="24"/>
                <w:szCs w:val="24"/>
                <w:highlight w:val="none"/>
              </w:rPr>
            </w:pPr>
          </w:p>
        </w:tc>
        <w:tc>
          <w:tcPr>
            <w:tcW w:w="1511" w:type="dxa"/>
          </w:tcPr>
          <w:p w14:paraId="61FAFBF8">
            <w:pPr>
              <w:pStyle w:val="8"/>
              <w:spacing w:line="360" w:lineRule="auto"/>
              <w:rPr>
                <w:rFonts w:hint="eastAsia" w:ascii="仿宋" w:hAnsi="仿宋" w:eastAsia="仿宋" w:cs="仿宋"/>
                <w:color w:val="auto"/>
                <w:sz w:val="24"/>
                <w:szCs w:val="24"/>
                <w:highlight w:val="none"/>
              </w:rPr>
            </w:pPr>
          </w:p>
        </w:tc>
        <w:tc>
          <w:tcPr>
            <w:tcW w:w="1315" w:type="dxa"/>
          </w:tcPr>
          <w:p w14:paraId="1B866DA8">
            <w:pPr>
              <w:pStyle w:val="8"/>
              <w:spacing w:line="360" w:lineRule="auto"/>
              <w:rPr>
                <w:rFonts w:hint="eastAsia" w:ascii="仿宋" w:hAnsi="仿宋" w:eastAsia="仿宋" w:cs="仿宋"/>
                <w:color w:val="auto"/>
                <w:sz w:val="24"/>
                <w:szCs w:val="24"/>
                <w:highlight w:val="none"/>
              </w:rPr>
            </w:pPr>
          </w:p>
        </w:tc>
      </w:tr>
      <w:tr w14:paraId="2F7A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37703135">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38" w:type="dxa"/>
            <w:vAlign w:val="center"/>
          </w:tcPr>
          <w:p w14:paraId="55761BC6">
            <w:pPr>
              <w:pStyle w:val="8"/>
              <w:spacing w:line="360" w:lineRule="auto"/>
              <w:rPr>
                <w:rFonts w:hint="eastAsia" w:ascii="仿宋" w:hAnsi="仿宋" w:eastAsia="仿宋" w:cs="仿宋"/>
                <w:color w:val="auto"/>
                <w:sz w:val="24"/>
                <w:szCs w:val="24"/>
                <w:highlight w:val="none"/>
              </w:rPr>
            </w:pPr>
          </w:p>
        </w:tc>
        <w:tc>
          <w:tcPr>
            <w:tcW w:w="1041" w:type="dxa"/>
            <w:vAlign w:val="center"/>
          </w:tcPr>
          <w:p w14:paraId="2DFC0322">
            <w:pPr>
              <w:pStyle w:val="8"/>
              <w:spacing w:line="360" w:lineRule="auto"/>
              <w:rPr>
                <w:rFonts w:hint="eastAsia" w:ascii="仿宋" w:hAnsi="仿宋" w:eastAsia="仿宋" w:cs="仿宋"/>
                <w:color w:val="auto"/>
                <w:sz w:val="24"/>
                <w:szCs w:val="24"/>
                <w:highlight w:val="none"/>
              </w:rPr>
            </w:pPr>
          </w:p>
        </w:tc>
        <w:tc>
          <w:tcPr>
            <w:tcW w:w="1340" w:type="dxa"/>
          </w:tcPr>
          <w:p w14:paraId="510CDA9E">
            <w:pPr>
              <w:pStyle w:val="8"/>
              <w:spacing w:line="360" w:lineRule="auto"/>
              <w:rPr>
                <w:rFonts w:hint="eastAsia" w:ascii="仿宋" w:hAnsi="仿宋" w:eastAsia="仿宋" w:cs="仿宋"/>
                <w:color w:val="auto"/>
                <w:sz w:val="24"/>
                <w:szCs w:val="24"/>
                <w:highlight w:val="none"/>
              </w:rPr>
            </w:pPr>
          </w:p>
        </w:tc>
        <w:tc>
          <w:tcPr>
            <w:tcW w:w="1340" w:type="dxa"/>
          </w:tcPr>
          <w:p w14:paraId="4ED3E208">
            <w:pPr>
              <w:pStyle w:val="8"/>
              <w:spacing w:line="360" w:lineRule="auto"/>
              <w:rPr>
                <w:rFonts w:hint="eastAsia" w:ascii="仿宋" w:hAnsi="仿宋" w:eastAsia="仿宋" w:cs="仿宋"/>
                <w:color w:val="auto"/>
                <w:sz w:val="24"/>
                <w:szCs w:val="24"/>
                <w:highlight w:val="none"/>
              </w:rPr>
            </w:pPr>
          </w:p>
        </w:tc>
        <w:tc>
          <w:tcPr>
            <w:tcW w:w="1511" w:type="dxa"/>
          </w:tcPr>
          <w:p w14:paraId="5112BB3E">
            <w:pPr>
              <w:pStyle w:val="8"/>
              <w:spacing w:line="360" w:lineRule="auto"/>
              <w:rPr>
                <w:rFonts w:hint="eastAsia" w:ascii="仿宋" w:hAnsi="仿宋" w:eastAsia="仿宋" w:cs="仿宋"/>
                <w:color w:val="auto"/>
                <w:sz w:val="24"/>
                <w:szCs w:val="24"/>
                <w:highlight w:val="none"/>
              </w:rPr>
            </w:pPr>
          </w:p>
        </w:tc>
        <w:tc>
          <w:tcPr>
            <w:tcW w:w="1315" w:type="dxa"/>
          </w:tcPr>
          <w:p w14:paraId="36286CBD">
            <w:pPr>
              <w:pStyle w:val="8"/>
              <w:spacing w:line="360" w:lineRule="auto"/>
              <w:rPr>
                <w:rFonts w:hint="eastAsia" w:ascii="仿宋" w:hAnsi="仿宋" w:eastAsia="仿宋" w:cs="仿宋"/>
                <w:color w:val="auto"/>
                <w:sz w:val="24"/>
                <w:szCs w:val="24"/>
                <w:highlight w:val="none"/>
              </w:rPr>
            </w:pPr>
          </w:p>
        </w:tc>
      </w:tr>
    </w:tbl>
    <w:p w14:paraId="2133F12D">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（并加盖公章）</w:t>
      </w:r>
      <w:r>
        <w:rPr>
          <w:rFonts w:hint="eastAsia" w:ascii="仿宋" w:hAnsi="仿宋" w:eastAsia="仿宋" w:cs="仿宋"/>
          <w:color w:val="auto"/>
          <w:sz w:val="24"/>
          <w:szCs w:val="24"/>
          <w:highlight w:val="none"/>
          <w:lang w:val="zh-CN"/>
        </w:rPr>
        <w:t>：</w:t>
      </w:r>
    </w:p>
    <w:p w14:paraId="34664339">
      <w:pPr>
        <w:rPr>
          <w:rFonts w:hint="eastAsia" w:ascii="仿宋" w:hAnsi="仿宋" w:eastAsia="仿宋" w:cs="仿宋"/>
          <w:color w:val="auto"/>
          <w:sz w:val="24"/>
          <w:szCs w:val="24"/>
          <w:highlight w:val="none"/>
          <w:lang w:val="zh-CN"/>
        </w:rPr>
      </w:pPr>
    </w:p>
    <w:p w14:paraId="40903632">
      <w:pPr>
        <w:pStyle w:val="10"/>
        <w:rPr>
          <w:rFonts w:hint="eastAsia" w:ascii="仿宋" w:hAnsi="仿宋" w:eastAsia="仿宋" w:cs="仿宋"/>
          <w:color w:val="auto"/>
          <w:sz w:val="24"/>
          <w:szCs w:val="24"/>
          <w:highlight w:val="none"/>
          <w:lang w:val="zh-CN"/>
        </w:rPr>
      </w:pPr>
    </w:p>
    <w:p w14:paraId="49A70FA5">
      <w:pPr>
        <w:pStyle w:val="1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说明：所投产品节能认证证书须附后。</w:t>
      </w:r>
    </w:p>
    <w:p w14:paraId="3EF9B0CC">
      <w:pPr>
        <w:widowControl/>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8B85802">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xml:space="preserve"> “环境标志产品政府采购品目清单”优先采购产品情况</w:t>
      </w:r>
    </w:p>
    <w:p w14:paraId="55BD8246">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（若有则需提供，没有此项不提供）</w:t>
      </w:r>
    </w:p>
    <w:p w14:paraId="30DDF773">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361CF5B2">
      <w:pPr>
        <w:tabs>
          <w:tab w:val="left" w:pos="1800"/>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38"/>
        <w:gridCol w:w="1041"/>
        <w:gridCol w:w="1340"/>
        <w:gridCol w:w="1340"/>
        <w:gridCol w:w="1511"/>
        <w:gridCol w:w="1315"/>
      </w:tblGrid>
      <w:tr w14:paraId="2DB6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563" w:type="dxa"/>
            <w:shd w:val="clear" w:color="auto" w:fill="F1F1F1"/>
            <w:vAlign w:val="center"/>
          </w:tcPr>
          <w:p w14:paraId="5C83E2FF">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38" w:type="dxa"/>
            <w:shd w:val="clear" w:color="auto" w:fill="F1F1F1"/>
            <w:vAlign w:val="center"/>
          </w:tcPr>
          <w:p w14:paraId="745F46E5">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产品名称</w:t>
            </w:r>
          </w:p>
        </w:tc>
        <w:tc>
          <w:tcPr>
            <w:tcW w:w="1041" w:type="dxa"/>
            <w:shd w:val="clear" w:color="auto" w:fill="F1F1F1"/>
            <w:vAlign w:val="center"/>
          </w:tcPr>
          <w:p w14:paraId="10A3CE57">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品牌</w:t>
            </w:r>
          </w:p>
        </w:tc>
        <w:tc>
          <w:tcPr>
            <w:tcW w:w="1340" w:type="dxa"/>
            <w:shd w:val="clear" w:color="auto" w:fill="F1F1F1"/>
            <w:vAlign w:val="center"/>
          </w:tcPr>
          <w:p w14:paraId="51F6166A">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产品型号</w:t>
            </w:r>
          </w:p>
        </w:tc>
        <w:tc>
          <w:tcPr>
            <w:tcW w:w="1340" w:type="dxa"/>
            <w:shd w:val="clear" w:color="auto" w:fill="F1F1F1"/>
            <w:vAlign w:val="center"/>
          </w:tcPr>
          <w:p w14:paraId="47F51EC9">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认证证书编号</w:t>
            </w:r>
          </w:p>
        </w:tc>
        <w:tc>
          <w:tcPr>
            <w:tcW w:w="1511" w:type="dxa"/>
            <w:shd w:val="clear" w:color="auto" w:fill="F1F1F1"/>
            <w:vAlign w:val="center"/>
          </w:tcPr>
          <w:p w14:paraId="4BD51E9B">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证书有效期</w:t>
            </w:r>
          </w:p>
        </w:tc>
        <w:tc>
          <w:tcPr>
            <w:tcW w:w="1315" w:type="dxa"/>
            <w:shd w:val="clear" w:color="auto" w:fill="F1F1F1"/>
            <w:vAlign w:val="center"/>
          </w:tcPr>
          <w:p w14:paraId="32D65B29">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认证机构</w:t>
            </w:r>
          </w:p>
        </w:tc>
      </w:tr>
      <w:tr w14:paraId="0ACA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3D50FCCC">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38" w:type="dxa"/>
            <w:vAlign w:val="center"/>
          </w:tcPr>
          <w:p w14:paraId="4FF9991D">
            <w:pPr>
              <w:pStyle w:val="8"/>
              <w:spacing w:line="360" w:lineRule="auto"/>
              <w:rPr>
                <w:rFonts w:hint="eastAsia" w:ascii="仿宋" w:hAnsi="仿宋" w:eastAsia="仿宋" w:cs="仿宋"/>
                <w:color w:val="auto"/>
                <w:sz w:val="24"/>
                <w:szCs w:val="24"/>
                <w:highlight w:val="none"/>
              </w:rPr>
            </w:pPr>
          </w:p>
        </w:tc>
        <w:tc>
          <w:tcPr>
            <w:tcW w:w="1041" w:type="dxa"/>
            <w:vAlign w:val="center"/>
          </w:tcPr>
          <w:p w14:paraId="4DA18D3A">
            <w:pPr>
              <w:pStyle w:val="8"/>
              <w:spacing w:line="360" w:lineRule="auto"/>
              <w:rPr>
                <w:rFonts w:hint="eastAsia" w:ascii="仿宋" w:hAnsi="仿宋" w:eastAsia="仿宋" w:cs="仿宋"/>
                <w:color w:val="auto"/>
                <w:sz w:val="24"/>
                <w:szCs w:val="24"/>
                <w:highlight w:val="none"/>
              </w:rPr>
            </w:pPr>
          </w:p>
        </w:tc>
        <w:tc>
          <w:tcPr>
            <w:tcW w:w="1340" w:type="dxa"/>
          </w:tcPr>
          <w:p w14:paraId="59D20E37">
            <w:pPr>
              <w:pStyle w:val="8"/>
              <w:spacing w:line="360" w:lineRule="auto"/>
              <w:rPr>
                <w:rFonts w:hint="eastAsia" w:ascii="仿宋" w:hAnsi="仿宋" w:eastAsia="仿宋" w:cs="仿宋"/>
                <w:color w:val="auto"/>
                <w:sz w:val="24"/>
                <w:szCs w:val="24"/>
                <w:highlight w:val="none"/>
              </w:rPr>
            </w:pPr>
          </w:p>
        </w:tc>
        <w:tc>
          <w:tcPr>
            <w:tcW w:w="1340" w:type="dxa"/>
          </w:tcPr>
          <w:p w14:paraId="029644A9">
            <w:pPr>
              <w:pStyle w:val="8"/>
              <w:spacing w:line="360" w:lineRule="auto"/>
              <w:rPr>
                <w:rFonts w:hint="eastAsia" w:ascii="仿宋" w:hAnsi="仿宋" w:eastAsia="仿宋" w:cs="仿宋"/>
                <w:color w:val="auto"/>
                <w:sz w:val="24"/>
                <w:szCs w:val="24"/>
                <w:highlight w:val="none"/>
              </w:rPr>
            </w:pPr>
          </w:p>
        </w:tc>
        <w:tc>
          <w:tcPr>
            <w:tcW w:w="1511" w:type="dxa"/>
          </w:tcPr>
          <w:p w14:paraId="47AB6C3C">
            <w:pPr>
              <w:pStyle w:val="8"/>
              <w:spacing w:line="360" w:lineRule="auto"/>
              <w:rPr>
                <w:rFonts w:hint="eastAsia" w:ascii="仿宋" w:hAnsi="仿宋" w:eastAsia="仿宋" w:cs="仿宋"/>
                <w:color w:val="auto"/>
                <w:sz w:val="24"/>
                <w:szCs w:val="24"/>
                <w:highlight w:val="none"/>
              </w:rPr>
            </w:pPr>
          </w:p>
        </w:tc>
        <w:tc>
          <w:tcPr>
            <w:tcW w:w="1315" w:type="dxa"/>
          </w:tcPr>
          <w:p w14:paraId="5455AA28">
            <w:pPr>
              <w:pStyle w:val="8"/>
              <w:spacing w:line="360" w:lineRule="auto"/>
              <w:rPr>
                <w:rFonts w:hint="eastAsia" w:ascii="仿宋" w:hAnsi="仿宋" w:eastAsia="仿宋" w:cs="仿宋"/>
                <w:color w:val="auto"/>
                <w:sz w:val="24"/>
                <w:szCs w:val="24"/>
                <w:highlight w:val="none"/>
              </w:rPr>
            </w:pPr>
          </w:p>
        </w:tc>
      </w:tr>
      <w:tr w14:paraId="70F7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5CD8AC49">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38" w:type="dxa"/>
            <w:vAlign w:val="center"/>
          </w:tcPr>
          <w:p w14:paraId="61367DC7">
            <w:pPr>
              <w:pStyle w:val="8"/>
              <w:spacing w:line="360" w:lineRule="auto"/>
              <w:rPr>
                <w:rFonts w:hint="eastAsia" w:ascii="仿宋" w:hAnsi="仿宋" w:eastAsia="仿宋" w:cs="仿宋"/>
                <w:color w:val="auto"/>
                <w:sz w:val="24"/>
                <w:szCs w:val="24"/>
                <w:highlight w:val="none"/>
              </w:rPr>
            </w:pPr>
          </w:p>
        </w:tc>
        <w:tc>
          <w:tcPr>
            <w:tcW w:w="1041" w:type="dxa"/>
            <w:vAlign w:val="center"/>
          </w:tcPr>
          <w:p w14:paraId="6FC40F21">
            <w:pPr>
              <w:pStyle w:val="8"/>
              <w:spacing w:line="360" w:lineRule="auto"/>
              <w:rPr>
                <w:rFonts w:hint="eastAsia" w:ascii="仿宋" w:hAnsi="仿宋" w:eastAsia="仿宋" w:cs="仿宋"/>
                <w:color w:val="auto"/>
                <w:sz w:val="24"/>
                <w:szCs w:val="24"/>
                <w:highlight w:val="none"/>
              </w:rPr>
            </w:pPr>
          </w:p>
        </w:tc>
        <w:tc>
          <w:tcPr>
            <w:tcW w:w="1340" w:type="dxa"/>
          </w:tcPr>
          <w:p w14:paraId="6C6C1138">
            <w:pPr>
              <w:pStyle w:val="8"/>
              <w:spacing w:line="360" w:lineRule="auto"/>
              <w:rPr>
                <w:rFonts w:hint="eastAsia" w:ascii="仿宋" w:hAnsi="仿宋" w:eastAsia="仿宋" w:cs="仿宋"/>
                <w:color w:val="auto"/>
                <w:sz w:val="24"/>
                <w:szCs w:val="24"/>
                <w:highlight w:val="none"/>
              </w:rPr>
            </w:pPr>
          </w:p>
        </w:tc>
        <w:tc>
          <w:tcPr>
            <w:tcW w:w="1340" w:type="dxa"/>
          </w:tcPr>
          <w:p w14:paraId="426EFBB8">
            <w:pPr>
              <w:pStyle w:val="8"/>
              <w:spacing w:line="360" w:lineRule="auto"/>
              <w:rPr>
                <w:rFonts w:hint="eastAsia" w:ascii="仿宋" w:hAnsi="仿宋" w:eastAsia="仿宋" w:cs="仿宋"/>
                <w:color w:val="auto"/>
                <w:sz w:val="24"/>
                <w:szCs w:val="24"/>
                <w:highlight w:val="none"/>
              </w:rPr>
            </w:pPr>
          </w:p>
        </w:tc>
        <w:tc>
          <w:tcPr>
            <w:tcW w:w="1511" w:type="dxa"/>
          </w:tcPr>
          <w:p w14:paraId="7772277A">
            <w:pPr>
              <w:pStyle w:val="8"/>
              <w:spacing w:line="360" w:lineRule="auto"/>
              <w:rPr>
                <w:rFonts w:hint="eastAsia" w:ascii="仿宋" w:hAnsi="仿宋" w:eastAsia="仿宋" w:cs="仿宋"/>
                <w:color w:val="auto"/>
                <w:sz w:val="24"/>
                <w:szCs w:val="24"/>
                <w:highlight w:val="none"/>
              </w:rPr>
            </w:pPr>
          </w:p>
        </w:tc>
        <w:tc>
          <w:tcPr>
            <w:tcW w:w="1315" w:type="dxa"/>
          </w:tcPr>
          <w:p w14:paraId="67DEC70C">
            <w:pPr>
              <w:pStyle w:val="8"/>
              <w:spacing w:line="360" w:lineRule="auto"/>
              <w:rPr>
                <w:rFonts w:hint="eastAsia" w:ascii="仿宋" w:hAnsi="仿宋" w:eastAsia="仿宋" w:cs="仿宋"/>
                <w:color w:val="auto"/>
                <w:sz w:val="24"/>
                <w:szCs w:val="24"/>
                <w:highlight w:val="none"/>
              </w:rPr>
            </w:pPr>
          </w:p>
        </w:tc>
      </w:tr>
      <w:tr w14:paraId="25B0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vAlign w:val="center"/>
          </w:tcPr>
          <w:p w14:paraId="5945B570">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38" w:type="dxa"/>
            <w:vAlign w:val="center"/>
          </w:tcPr>
          <w:p w14:paraId="385ACC7A">
            <w:pPr>
              <w:pStyle w:val="8"/>
              <w:spacing w:line="360" w:lineRule="auto"/>
              <w:rPr>
                <w:rFonts w:hint="eastAsia" w:ascii="仿宋" w:hAnsi="仿宋" w:eastAsia="仿宋" w:cs="仿宋"/>
                <w:color w:val="auto"/>
                <w:sz w:val="24"/>
                <w:szCs w:val="24"/>
                <w:highlight w:val="none"/>
              </w:rPr>
            </w:pPr>
          </w:p>
        </w:tc>
        <w:tc>
          <w:tcPr>
            <w:tcW w:w="1041" w:type="dxa"/>
            <w:vAlign w:val="center"/>
          </w:tcPr>
          <w:p w14:paraId="566535E2">
            <w:pPr>
              <w:pStyle w:val="8"/>
              <w:spacing w:line="360" w:lineRule="auto"/>
              <w:rPr>
                <w:rFonts w:hint="eastAsia" w:ascii="仿宋" w:hAnsi="仿宋" w:eastAsia="仿宋" w:cs="仿宋"/>
                <w:color w:val="auto"/>
                <w:sz w:val="24"/>
                <w:szCs w:val="24"/>
                <w:highlight w:val="none"/>
              </w:rPr>
            </w:pPr>
          </w:p>
        </w:tc>
        <w:tc>
          <w:tcPr>
            <w:tcW w:w="1340" w:type="dxa"/>
          </w:tcPr>
          <w:p w14:paraId="4B5DFD2E">
            <w:pPr>
              <w:pStyle w:val="8"/>
              <w:spacing w:line="360" w:lineRule="auto"/>
              <w:rPr>
                <w:rFonts w:hint="eastAsia" w:ascii="仿宋" w:hAnsi="仿宋" w:eastAsia="仿宋" w:cs="仿宋"/>
                <w:color w:val="auto"/>
                <w:sz w:val="24"/>
                <w:szCs w:val="24"/>
                <w:highlight w:val="none"/>
              </w:rPr>
            </w:pPr>
          </w:p>
        </w:tc>
        <w:tc>
          <w:tcPr>
            <w:tcW w:w="1340" w:type="dxa"/>
          </w:tcPr>
          <w:p w14:paraId="36EA67D9">
            <w:pPr>
              <w:pStyle w:val="8"/>
              <w:spacing w:line="360" w:lineRule="auto"/>
              <w:rPr>
                <w:rFonts w:hint="eastAsia" w:ascii="仿宋" w:hAnsi="仿宋" w:eastAsia="仿宋" w:cs="仿宋"/>
                <w:color w:val="auto"/>
                <w:sz w:val="24"/>
                <w:szCs w:val="24"/>
                <w:highlight w:val="none"/>
              </w:rPr>
            </w:pPr>
          </w:p>
        </w:tc>
        <w:tc>
          <w:tcPr>
            <w:tcW w:w="1511" w:type="dxa"/>
          </w:tcPr>
          <w:p w14:paraId="79395DC8">
            <w:pPr>
              <w:pStyle w:val="8"/>
              <w:spacing w:line="360" w:lineRule="auto"/>
              <w:rPr>
                <w:rFonts w:hint="eastAsia" w:ascii="仿宋" w:hAnsi="仿宋" w:eastAsia="仿宋" w:cs="仿宋"/>
                <w:color w:val="auto"/>
                <w:sz w:val="24"/>
                <w:szCs w:val="24"/>
                <w:highlight w:val="none"/>
              </w:rPr>
            </w:pPr>
          </w:p>
        </w:tc>
        <w:tc>
          <w:tcPr>
            <w:tcW w:w="1315" w:type="dxa"/>
          </w:tcPr>
          <w:p w14:paraId="61944B77">
            <w:pPr>
              <w:pStyle w:val="8"/>
              <w:spacing w:line="360" w:lineRule="auto"/>
              <w:rPr>
                <w:rFonts w:hint="eastAsia" w:ascii="仿宋" w:hAnsi="仿宋" w:eastAsia="仿宋" w:cs="仿宋"/>
                <w:color w:val="auto"/>
                <w:sz w:val="24"/>
                <w:szCs w:val="24"/>
                <w:highlight w:val="none"/>
              </w:rPr>
            </w:pPr>
          </w:p>
        </w:tc>
      </w:tr>
    </w:tbl>
    <w:p w14:paraId="2FE54500">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（并加盖公章）</w:t>
      </w:r>
      <w:r>
        <w:rPr>
          <w:rFonts w:hint="eastAsia" w:ascii="仿宋" w:hAnsi="仿宋" w:eastAsia="仿宋" w:cs="仿宋"/>
          <w:color w:val="auto"/>
          <w:sz w:val="24"/>
          <w:szCs w:val="24"/>
          <w:highlight w:val="none"/>
          <w:lang w:val="zh-CN"/>
        </w:rPr>
        <w:t>：</w:t>
      </w:r>
    </w:p>
    <w:p w14:paraId="655DFA14">
      <w:pPr>
        <w:snapToGrid w:val="0"/>
        <w:spacing w:line="500" w:lineRule="exact"/>
        <w:rPr>
          <w:rFonts w:hint="eastAsia" w:ascii="仿宋" w:hAnsi="仿宋" w:eastAsia="仿宋" w:cs="仿宋"/>
          <w:color w:val="auto"/>
          <w:sz w:val="24"/>
          <w:szCs w:val="24"/>
          <w:highlight w:val="none"/>
          <w:lang w:val="zh-CN"/>
        </w:rPr>
      </w:pPr>
    </w:p>
    <w:p w14:paraId="0C1E0286">
      <w:pPr>
        <w:pStyle w:val="10"/>
        <w:rPr>
          <w:rFonts w:hint="eastAsia" w:ascii="仿宋" w:hAnsi="仿宋" w:eastAsia="仿宋" w:cs="仿宋"/>
          <w:color w:val="auto"/>
          <w:sz w:val="24"/>
          <w:szCs w:val="24"/>
          <w:highlight w:val="none"/>
          <w:lang w:val="zh-CN"/>
        </w:rPr>
      </w:pPr>
    </w:p>
    <w:p w14:paraId="7791FCE9">
      <w:pPr>
        <w:pStyle w:val="1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说明：所投产品环境标志产品认证证书须附后。</w:t>
      </w:r>
    </w:p>
    <w:p w14:paraId="2FCAC31B">
      <w:pPr>
        <w:widowControl/>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160A2D33">
      <w:pPr>
        <w:autoSpaceDE w:val="0"/>
        <w:autoSpaceDN w:val="0"/>
        <w:adjustRightInd w:val="0"/>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3.9 </w:t>
      </w:r>
      <w:r>
        <w:rPr>
          <w:rFonts w:hint="eastAsia" w:ascii="仿宋" w:hAnsi="仿宋" w:eastAsia="仿宋" w:cs="仿宋"/>
          <w:b/>
          <w:bCs/>
          <w:color w:val="auto"/>
          <w:sz w:val="24"/>
          <w:szCs w:val="24"/>
          <w:highlight w:val="none"/>
        </w:rPr>
        <w:t xml:space="preserve">中小企业声明函（货物） </w:t>
      </w:r>
    </w:p>
    <w:p w14:paraId="5F3AD311">
      <w:pPr>
        <w:spacing w:line="360" w:lineRule="auto"/>
        <w:ind w:firstLine="420" w:firstLineChars="200"/>
        <w:jc w:val="left"/>
        <w:rPr>
          <w:rFonts w:hint="eastAsia" w:ascii="仿宋" w:hAnsi="仿宋" w:eastAsia="仿宋" w:cs="仿宋"/>
          <w:color w:val="auto"/>
          <w:szCs w:val="21"/>
          <w:highlight w:val="none"/>
          <w:lang w:val="zh-CN"/>
        </w:rPr>
      </w:pPr>
    </w:p>
    <w:p w14:paraId="646C5C93">
      <w:p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本公司（联合体）郑重声明，根据《政府采购促进中小企业发展管理办法》（财库﹝2020﹞</w:t>
      </w:r>
      <w:r>
        <w:rPr>
          <w:rFonts w:hint="default" w:ascii="仿宋" w:hAnsi="仿宋" w:eastAsia="仿宋" w:cs="仿宋"/>
          <w:color w:val="auto"/>
          <w:szCs w:val="21"/>
          <w:highlight w:val="none"/>
          <w:lang w:val="zh-CN"/>
        </w:rPr>
        <w:t xml:space="preserve">46 </w:t>
      </w:r>
      <w:r>
        <w:rPr>
          <w:rFonts w:hint="eastAsia" w:ascii="仿宋" w:hAnsi="仿宋" w:eastAsia="仿宋" w:cs="仿宋"/>
          <w:color w:val="auto"/>
          <w:szCs w:val="21"/>
          <w:highlight w:val="none"/>
          <w:lang w:val="zh-CN"/>
        </w:rPr>
        <w:t>号）的规定，本公司（联合体）参加</w:t>
      </w:r>
      <w:r>
        <w:rPr>
          <w:rFonts w:hint="eastAsia" w:ascii="仿宋" w:hAnsi="仿宋" w:eastAsia="仿宋" w:cs="仿宋"/>
          <w:color w:val="auto"/>
          <w:szCs w:val="21"/>
          <w:highlight w:val="none"/>
          <w:u w:val="single"/>
          <w:lang w:val="zh-CN"/>
        </w:rPr>
        <w:t>（单位名称）</w:t>
      </w:r>
      <w:r>
        <w:rPr>
          <w:rFonts w:hint="eastAsia" w:ascii="仿宋" w:hAnsi="仿宋" w:eastAsia="仿宋" w:cs="仿宋"/>
          <w:color w:val="auto"/>
          <w:szCs w:val="21"/>
          <w:highlight w:val="none"/>
          <w:lang w:val="zh-CN"/>
        </w:rPr>
        <w:t>的</w:t>
      </w:r>
      <w:r>
        <w:rPr>
          <w:rFonts w:hint="eastAsia" w:ascii="仿宋" w:hAnsi="仿宋" w:eastAsia="仿宋" w:cs="仿宋"/>
          <w:color w:val="auto"/>
          <w:szCs w:val="21"/>
          <w:highlight w:val="none"/>
          <w:u w:val="single"/>
          <w:lang w:val="zh-CN"/>
        </w:rPr>
        <w:t>（项目名称）</w:t>
      </w:r>
      <w:r>
        <w:rPr>
          <w:rFonts w:hint="eastAsia" w:ascii="仿宋" w:hAnsi="仿宋" w:eastAsia="仿宋" w:cs="仿宋"/>
          <w:color w:val="auto"/>
          <w:szCs w:val="21"/>
          <w:highlight w:val="none"/>
          <w:lang w:val="zh-CN"/>
        </w:rPr>
        <w:t>采购活动，提供的货物全部由符合政策要求的中小企业制造。相关企业（含联合体中的中小企业、签订分包意向协议的中小企业）的具体情况如下：</w:t>
      </w:r>
    </w:p>
    <w:p w14:paraId="10017662">
      <w:p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u w:val="single"/>
          <w:lang w:val="zh-CN"/>
        </w:rPr>
        <w:t>（标的名称）</w:t>
      </w:r>
      <w:r>
        <w:rPr>
          <w:rFonts w:hint="eastAsia" w:ascii="仿宋" w:hAnsi="仿宋" w:eastAsia="仿宋" w:cs="仿宋"/>
          <w:color w:val="auto"/>
          <w:szCs w:val="21"/>
          <w:highlight w:val="none"/>
          <w:lang w:val="zh-CN"/>
        </w:rPr>
        <w:t>，属于（</w:t>
      </w:r>
      <w:r>
        <w:rPr>
          <w:rFonts w:hint="eastAsia" w:ascii="仿宋" w:hAnsi="仿宋" w:eastAsia="仿宋" w:cs="仿宋"/>
          <w:color w:val="auto"/>
          <w:szCs w:val="21"/>
          <w:highlight w:val="none"/>
          <w:u w:val="single"/>
          <w:lang w:val="zh-CN"/>
        </w:rPr>
        <w:t>采购文件中明确的所属行业）</w:t>
      </w:r>
      <w:r>
        <w:rPr>
          <w:rFonts w:hint="eastAsia" w:ascii="仿宋" w:hAnsi="仿宋" w:eastAsia="仿宋" w:cs="仿宋"/>
          <w:color w:val="auto"/>
          <w:szCs w:val="21"/>
          <w:highlight w:val="none"/>
          <w:lang w:val="zh-CN"/>
        </w:rPr>
        <w:t>行业；制造商为</w:t>
      </w:r>
      <w:r>
        <w:rPr>
          <w:rFonts w:hint="eastAsia" w:ascii="仿宋" w:hAnsi="仿宋" w:eastAsia="仿宋" w:cs="仿宋"/>
          <w:color w:val="auto"/>
          <w:szCs w:val="21"/>
          <w:highlight w:val="none"/>
          <w:u w:val="single"/>
          <w:lang w:val="zh-CN"/>
        </w:rPr>
        <w:t>（企业名称）</w:t>
      </w:r>
      <w:r>
        <w:rPr>
          <w:rFonts w:hint="eastAsia" w:ascii="仿宋" w:hAnsi="仿宋" w:eastAsia="仿宋" w:cs="仿宋"/>
          <w:color w:val="auto"/>
          <w:szCs w:val="21"/>
          <w:highlight w:val="none"/>
          <w:lang w:val="zh-CN"/>
        </w:rPr>
        <w:t>，从业人员</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zh-CN"/>
        </w:rPr>
        <w:t>人，营业收入为</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zh-CN"/>
        </w:rPr>
        <w:t>万元，资产总额为</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zh-CN"/>
        </w:rPr>
        <w:t>万元，属于</w:t>
      </w:r>
      <w:r>
        <w:rPr>
          <w:rFonts w:hint="eastAsia" w:ascii="仿宋" w:hAnsi="仿宋" w:eastAsia="仿宋" w:cs="仿宋"/>
          <w:color w:val="auto"/>
          <w:szCs w:val="21"/>
          <w:highlight w:val="none"/>
          <w:u w:val="single"/>
          <w:lang w:val="zh-CN"/>
        </w:rPr>
        <w:t>（中型企业、小型企业、微型企业）</w:t>
      </w:r>
      <w:r>
        <w:rPr>
          <w:rFonts w:hint="eastAsia" w:ascii="仿宋" w:hAnsi="仿宋" w:eastAsia="仿宋" w:cs="仿宋"/>
          <w:color w:val="auto"/>
          <w:szCs w:val="21"/>
          <w:highlight w:val="none"/>
          <w:lang w:val="zh-CN"/>
        </w:rPr>
        <w:t xml:space="preserve">； </w:t>
      </w:r>
    </w:p>
    <w:p w14:paraId="47378BC3">
      <w:pPr>
        <w:spacing w:line="360" w:lineRule="auto"/>
        <w:ind w:firstLine="420" w:firstLineChars="200"/>
        <w:jc w:val="left"/>
        <w:rPr>
          <w:rFonts w:hint="eastAsia"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zh-CN"/>
        </w:rPr>
        <w:t>2.</w:t>
      </w:r>
      <w:r>
        <w:rPr>
          <w:rFonts w:hint="eastAsia" w:ascii="仿宋" w:hAnsi="仿宋" w:eastAsia="仿宋" w:cs="仿宋"/>
          <w:color w:val="auto"/>
          <w:szCs w:val="21"/>
          <w:highlight w:val="none"/>
          <w:u w:val="single"/>
          <w:lang w:val="zh-CN"/>
        </w:rPr>
        <w:t>（标的名称）</w:t>
      </w:r>
      <w:r>
        <w:rPr>
          <w:rFonts w:hint="eastAsia" w:ascii="仿宋" w:hAnsi="仿宋" w:eastAsia="仿宋" w:cs="仿宋"/>
          <w:color w:val="auto"/>
          <w:szCs w:val="21"/>
          <w:highlight w:val="none"/>
          <w:lang w:val="zh-CN"/>
        </w:rPr>
        <w:t>，属于（</w:t>
      </w:r>
      <w:r>
        <w:rPr>
          <w:rFonts w:hint="eastAsia" w:ascii="仿宋" w:hAnsi="仿宋" w:eastAsia="仿宋" w:cs="仿宋"/>
          <w:color w:val="auto"/>
          <w:szCs w:val="21"/>
          <w:highlight w:val="none"/>
          <w:u w:val="single"/>
          <w:lang w:val="zh-CN"/>
        </w:rPr>
        <w:t>采购文件中明确的所属行业）</w:t>
      </w:r>
      <w:r>
        <w:rPr>
          <w:rFonts w:hint="eastAsia" w:ascii="仿宋" w:hAnsi="仿宋" w:eastAsia="仿宋" w:cs="仿宋"/>
          <w:color w:val="auto"/>
          <w:szCs w:val="21"/>
          <w:highlight w:val="none"/>
          <w:lang w:val="zh-CN"/>
        </w:rPr>
        <w:t>行业；制造商为</w:t>
      </w:r>
      <w:r>
        <w:rPr>
          <w:rFonts w:hint="eastAsia" w:ascii="仿宋" w:hAnsi="仿宋" w:eastAsia="仿宋" w:cs="仿宋"/>
          <w:color w:val="auto"/>
          <w:szCs w:val="21"/>
          <w:highlight w:val="none"/>
          <w:u w:val="single"/>
          <w:lang w:val="zh-CN"/>
        </w:rPr>
        <w:t>（企业名称）</w:t>
      </w:r>
      <w:r>
        <w:rPr>
          <w:rFonts w:hint="eastAsia" w:ascii="仿宋" w:hAnsi="仿宋" w:eastAsia="仿宋" w:cs="仿宋"/>
          <w:color w:val="auto"/>
          <w:szCs w:val="21"/>
          <w:highlight w:val="none"/>
          <w:lang w:val="zh-CN"/>
        </w:rPr>
        <w:t>，从业人员</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zh-CN"/>
        </w:rPr>
        <w:t>人， 营业收入为</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zh-CN"/>
        </w:rPr>
        <w:t>万元，资产总额为</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zh-CN"/>
        </w:rPr>
        <w:t>万元，属于</w:t>
      </w:r>
      <w:r>
        <w:rPr>
          <w:rFonts w:hint="eastAsia" w:ascii="仿宋" w:hAnsi="仿宋" w:eastAsia="仿宋" w:cs="仿宋"/>
          <w:color w:val="auto"/>
          <w:szCs w:val="21"/>
          <w:highlight w:val="none"/>
          <w:u w:val="single"/>
          <w:lang w:val="zh-CN"/>
        </w:rPr>
        <w:t>（中型企业、小型企业、微型企业）</w:t>
      </w:r>
      <w:r>
        <w:rPr>
          <w:rFonts w:hint="eastAsia" w:ascii="仿宋" w:hAnsi="仿宋" w:eastAsia="仿宋" w:cs="仿宋"/>
          <w:color w:val="auto"/>
          <w:szCs w:val="21"/>
          <w:highlight w:val="none"/>
          <w:lang w:val="zh-CN"/>
        </w:rPr>
        <w:t>；</w:t>
      </w:r>
    </w:p>
    <w:p w14:paraId="1B4FE8BB">
      <w:pPr>
        <w:spacing w:line="360" w:lineRule="auto"/>
        <w:ind w:firstLine="420" w:firstLineChars="200"/>
        <w:jc w:val="left"/>
        <w:rPr>
          <w:rFonts w:hint="default"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 </w:t>
      </w:r>
      <w:r>
        <w:rPr>
          <w:rFonts w:hint="default" w:ascii="仿宋" w:hAnsi="仿宋" w:eastAsia="仿宋" w:cs="仿宋"/>
          <w:color w:val="auto"/>
          <w:szCs w:val="21"/>
          <w:highlight w:val="none"/>
          <w:lang w:val="zh-CN"/>
        </w:rPr>
        <w:t>……</w:t>
      </w:r>
    </w:p>
    <w:p w14:paraId="7BA3CB2D">
      <w:p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以上企业，不属于大企业的分支机构，不存在控股股东为大企业的情形，也不存在与大企业的负责人为同一人的情形。</w:t>
      </w:r>
    </w:p>
    <w:p w14:paraId="571061D8">
      <w:p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 本企业对上述声明内容的真实性负责。如有虚假，将依法承担相应责任。 </w:t>
      </w:r>
    </w:p>
    <w:p w14:paraId="0696828D">
      <w:pPr>
        <w:spacing w:line="360" w:lineRule="auto"/>
        <w:ind w:firstLine="420" w:firstLineChars="200"/>
        <w:jc w:val="left"/>
        <w:rPr>
          <w:rFonts w:hint="eastAsia" w:ascii="仿宋" w:hAnsi="仿宋" w:eastAsia="仿宋" w:cs="仿宋"/>
          <w:color w:val="auto"/>
          <w:szCs w:val="21"/>
          <w:highlight w:val="none"/>
          <w:lang w:val="zh-CN"/>
        </w:rPr>
      </w:pPr>
    </w:p>
    <w:p w14:paraId="3A4693F2">
      <w:pPr>
        <w:spacing w:line="360" w:lineRule="auto"/>
        <w:ind w:firstLine="420" w:firstLineChars="200"/>
        <w:jc w:val="left"/>
        <w:rPr>
          <w:rFonts w:hint="eastAsia" w:ascii="仿宋" w:hAnsi="仿宋" w:eastAsia="仿宋" w:cs="仿宋"/>
          <w:color w:val="auto"/>
          <w:szCs w:val="21"/>
          <w:highlight w:val="none"/>
          <w:lang w:val="zh-CN"/>
        </w:rPr>
      </w:pPr>
    </w:p>
    <w:p w14:paraId="55C043A6">
      <w:pPr>
        <w:spacing w:line="360" w:lineRule="auto"/>
        <w:ind w:firstLine="5880" w:firstLineChars="28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企业名称（盖章）： </w:t>
      </w:r>
    </w:p>
    <w:p w14:paraId="59EB8905">
      <w:p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 xml:space="preserve">日期： </w:t>
      </w:r>
    </w:p>
    <w:p w14:paraId="5152EDCE">
      <w:pPr>
        <w:spacing w:line="360" w:lineRule="auto"/>
        <w:ind w:firstLine="420" w:firstLineChars="200"/>
        <w:jc w:val="left"/>
        <w:rPr>
          <w:rFonts w:hint="eastAsia" w:ascii="仿宋" w:hAnsi="仿宋" w:eastAsia="仿宋" w:cs="仿宋"/>
          <w:color w:val="auto"/>
          <w:szCs w:val="21"/>
          <w:highlight w:val="none"/>
          <w:lang w:val="zh-CN"/>
        </w:rPr>
      </w:pPr>
    </w:p>
    <w:p w14:paraId="600AC4FF">
      <w:p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说明：</w:t>
      </w:r>
    </w:p>
    <w:p w14:paraId="52C252C2">
      <w:p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 1、从业人员、营业收入、资产总额填报上一年度数据，无上一年度数据的新成立企业可不填报。 </w:t>
      </w:r>
    </w:p>
    <w:p w14:paraId="0B3D520D">
      <w:pPr>
        <w:numPr>
          <w:ilvl w:val="0"/>
          <w:numId w:val="13"/>
        </w:num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中小企业参加政府采购活动，应当出具《中小企业声明函》，否则不得享受相关中小企业扶持政策。</w:t>
      </w:r>
    </w:p>
    <w:p w14:paraId="357470DF">
      <w:pPr>
        <w:numPr>
          <w:ilvl w:val="0"/>
          <w:numId w:val="0"/>
        </w:numPr>
        <w:spacing w:line="360" w:lineRule="auto"/>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3、货物类《中小企业声明函》中标的名称须按照本项目采购清单中货物（标的）名称，逐项进行声明。在标的名称处填写项目名称或标的填写不全的，视为《中小企业声明函》无效。 </w:t>
      </w:r>
    </w:p>
    <w:p w14:paraId="4B1ADF8E">
      <w:pPr>
        <w:numPr>
          <w:ilvl w:val="0"/>
          <w:numId w:val="0"/>
        </w:numPr>
        <w:spacing w:line="360" w:lineRule="auto"/>
        <w:ind w:left="500" w:leftChars="0" w:firstLine="400" w:firstLineChars="200"/>
        <w:jc w:val="left"/>
        <w:rPr>
          <w:rFonts w:ascii="宋体" w:hAnsi="宋体" w:eastAsia="宋体" w:cs="宋体"/>
          <w:b w:val="0"/>
          <w:bCs w:val="0"/>
          <w:color w:val="auto"/>
          <w:sz w:val="20"/>
          <w:szCs w:val="20"/>
          <w:highlight w:val="none"/>
        </w:rPr>
      </w:pPr>
    </w:p>
    <w:p w14:paraId="0730D621">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 xml:space="preserve"> 残疾人福利性单位声明函</w:t>
      </w:r>
    </w:p>
    <w:p w14:paraId="5F41C90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038CEC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中国残疾人联合会关于促进残疾人就业政府采购政策的通知》（财库〔2017〕141号）的规定，本单位（请进行选择）：</w:t>
      </w:r>
    </w:p>
    <w:p w14:paraId="4D826CA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□不属于符合条件的残疾人福利性单位。</w:t>
      </w:r>
    </w:p>
    <w:p w14:paraId="4B040BC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属于符合条件的残疾人福利性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6ACDA3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61D8CCBD">
      <w:pPr>
        <w:pStyle w:val="34"/>
        <w:rPr>
          <w:rFonts w:ascii="宋体" w:hAnsi="宋体" w:eastAsia="宋体" w:cs="宋体"/>
          <w:b w:val="0"/>
          <w:bCs w:val="0"/>
          <w:color w:val="auto"/>
          <w:sz w:val="20"/>
          <w:szCs w:val="20"/>
          <w:highlight w:val="none"/>
        </w:rPr>
      </w:pPr>
    </w:p>
    <w:p w14:paraId="0D5115E4">
      <w:pPr>
        <w:spacing w:line="360" w:lineRule="auto"/>
        <w:ind w:firstLine="5460" w:firstLineChars="2600"/>
        <w:rPr>
          <w:rFonts w:hint="eastAsia" w:ascii="仿宋" w:hAnsi="仿宋" w:eastAsia="仿宋" w:cs="仿宋"/>
          <w:color w:val="auto"/>
          <w:highlight w:val="none"/>
        </w:rPr>
      </w:pPr>
      <w:r>
        <w:rPr>
          <w:rFonts w:hint="eastAsia" w:ascii="仿宋" w:hAnsi="仿宋" w:eastAsia="仿宋" w:cs="仿宋"/>
          <w:color w:val="auto"/>
          <w:highlight w:val="none"/>
        </w:rPr>
        <w:t xml:space="preserve">单位名称（盖章）： </w:t>
      </w:r>
    </w:p>
    <w:p w14:paraId="1BB54424">
      <w:pPr>
        <w:spacing w:line="360" w:lineRule="auto"/>
        <w:ind w:firstLine="5460" w:firstLineChars="26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7461939">
      <w:pPr>
        <w:pStyle w:val="34"/>
        <w:rPr>
          <w:rFonts w:ascii="宋体" w:hAnsi="宋体" w:eastAsia="宋体" w:cs="宋体"/>
          <w:b w:val="0"/>
          <w:bCs w:val="0"/>
          <w:color w:val="auto"/>
          <w:sz w:val="20"/>
          <w:szCs w:val="20"/>
          <w:highlight w:val="none"/>
        </w:rPr>
      </w:pPr>
    </w:p>
    <w:p w14:paraId="6FC9A462">
      <w:pPr>
        <w:pStyle w:val="34"/>
        <w:rPr>
          <w:rFonts w:ascii="宋体" w:hAnsi="宋体" w:eastAsia="宋体" w:cs="宋体"/>
          <w:b w:val="0"/>
          <w:bCs w:val="0"/>
          <w:color w:val="auto"/>
          <w:sz w:val="20"/>
          <w:szCs w:val="20"/>
          <w:highlight w:val="none"/>
        </w:rPr>
      </w:pPr>
    </w:p>
    <w:p w14:paraId="1A81845B">
      <w:pPr>
        <w:spacing w:line="360" w:lineRule="auto"/>
        <w:jc w:val="center"/>
        <w:rPr>
          <w:rFonts w:hint="eastAsia" w:ascii="仿宋" w:hAnsi="仿宋" w:eastAsia="仿宋" w:cs="仿宋"/>
          <w:b/>
          <w:bCs/>
          <w:color w:val="auto"/>
          <w:sz w:val="24"/>
          <w:szCs w:val="24"/>
          <w:highlight w:val="none"/>
          <w:lang w:val="en-US" w:eastAsia="en-US"/>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eastAsia="en-US"/>
        </w:rPr>
        <w:t>3.</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lang w:val="en-US" w:eastAsia="en-US"/>
        </w:rPr>
        <w:t xml:space="preserve"> 监狱企业证明文件</w:t>
      </w:r>
    </w:p>
    <w:p w14:paraId="7F102503">
      <w:pPr>
        <w:widowControl/>
        <w:kinsoku w:val="0"/>
        <w:autoSpaceDE w:val="0"/>
        <w:autoSpaceDN w:val="0"/>
        <w:adjustRightInd w:val="0"/>
        <w:snapToGrid w:val="0"/>
        <w:spacing w:line="308" w:lineRule="auto"/>
        <w:jc w:val="left"/>
        <w:textAlignment w:val="baseline"/>
        <w:rPr>
          <w:rFonts w:ascii="Arial" w:hAnsi="Arial" w:eastAsia="Arial" w:cs="Arial"/>
          <w:snapToGrid w:val="0"/>
          <w:color w:val="auto"/>
          <w:kern w:val="0"/>
          <w:sz w:val="24"/>
          <w:szCs w:val="24"/>
          <w:highlight w:val="none"/>
          <w:lang w:eastAsia="en-US"/>
        </w:rPr>
      </w:pPr>
    </w:p>
    <w:p w14:paraId="5C8E8F5B">
      <w:pPr>
        <w:widowControl/>
        <w:kinsoku w:val="0"/>
        <w:autoSpaceDE w:val="0"/>
        <w:autoSpaceDN w:val="0"/>
        <w:adjustRightInd w:val="0"/>
        <w:snapToGrid w:val="0"/>
        <w:spacing w:line="309" w:lineRule="auto"/>
        <w:jc w:val="left"/>
        <w:textAlignment w:val="baseline"/>
        <w:rPr>
          <w:rFonts w:ascii="Arial" w:hAnsi="Arial" w:eastAsia="Arial" w:cs="Arial"/>
          <w:snapToGrid w:val="0"/>
          <w:color w:val="auto"/>
          <w:kern w:val="0"/>
          <w:sz w:val="24"/>
          <w:szCs w:val="24"/>
          <w:highlight w:val="none"/>
          <w:lang w:eastAsia="en-US"/>
        </w:rPr>
      </w:pPr>
    </w:p>
    <w:p w14:paraId="523A7012">
      <w:pPr>
        <w:spacing w:line="360" w:lineRule="auto"/>
        <w:ind w:firstLine="420" w:firstLineChars="200"/>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en-US"/>
        </w:rPr>
        <w:t>本企业郑重声明，根据《财政部、司法部关于政府采购支持监狱企业发展有关问题的通知》（财库〔2014〕68号），本企业</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en-US"/>
        </w:rPr>
        <w:t>（是、不是）监狱企业。后附省级以上监狱管理局、戒毒管理局（含新疆生产建设兵团）出具的属于监狱企业证明文件。本企业对上述声明的真实性负责。如有虚假，将依法承担相应责任。</w:t>
      </w:r>
    </w:p>
    <w:p w14:paraId="63588707">
      <w:pPr>
        <w:spacing w:line="360" w:lineRule="auto"/>
        <w:ind w:firstLine="5460" w:firstLineChars="2600"/>
        <w:rPr>
          <w:rFonts w:hint="eastAsia" w:ascii="仿宋" w:hAnsi="仿宋" w:eastAsia="仿宋" w:cs="仿宋"/>
          <w:color w:val="auto"/>
          <w:highlight w:val="none"/>
        </w:rPr>
      </w:pPr>
      <w:r>
        <w:rPr>
          <w:rFonts w:hint="eastAsia" w:ascii="仿宋" w:hAnsi="仿宋" w:eastAsia="仿宋" w:cs="仿宋"/>
          <w:color w:val="auto"/>
          <w:highlight w:val="none"/>
        </w:rPr>
        <w:t xml:space="preserve">单位名称（盖章）： </w:t>
      </w:r>
    </w:p>
    <w:p w14:paraId="49B29BCF">
      <w:pPr>
        <w:spacing w:line="360" w:lineRule="auto"/>
        <w:ind w:firstLine="5460" w:firstLineChars="26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3FB3377">
      <w:pPr>
        <w:pStyle w:val="32"/>
        <w:widowControl/>
        <w:spacing w:beforeAutospacing="1" w:afterAutospacing="1" w:line="360" w:lineRule="auto"/>
        <w:contextualSpacing/>
        <w:jc w:val="left"/>
        <w:rPr>
          <w:rFonts w:hint="eastAsia" w:ascii="仿宋" w:hAnsi="仿宋" w:eastAsia="仿宋" w:cs="仿宋"/>
          <w:color w:val="auto"/>
          <w:kern w:val="0"/>
          <w:sz w:val="28"/>
          <w:szCs w:val="28"/>
          <w:highlight w:val="none"/>
          <w:lang w:val="en-US" w:eastAsia="zh-CN"/>
        </w:rPr>
      </w:pPr>
    </w:p>
    <w:p w14:paraId="3ABFBC24">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14:paraId="5B07DA7B">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14:paraId="7850D34D">
      <w:pPr>
        <w:pStyle w:val="10"/>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3.12 </w:t>
      </w:r>
      <w:r>
        <w:rPr>
          <w:rFonts w:hint="eastAsia" w:ascii="仿宋" w:hAnsi="仿宋" w:eastAsia="仿宋" w:cs="仿宋"/>
          <w:b/>
          <w:bCs/>
          <w:color w:val="auto"/>
          <w:kern w:val="2"/>
          <w:sz w:val="24"/>
          <w:szCs w:val="24"/>
          <w:highlight w:val="none"/>
          <w:lang w:val="zh-CN" w:eastAsia="zh-CN" w:bidi="ar-SA"/>
        </w:rPr>
        <w:t>关于符合本国产品标准的声明函</w:t>
      </w:r>
    </w:p>
    <w:p w14:paraId="7CDD1D4C">
      <w:pPr>
        <w:ind w:firstLine="420" w:firstLineChars="200"/>
        <w:rPr>
          <w:rFonts w:hint="eastAsia" w:ascii="仿宋" w:hAnsi="仿宋" w:eastAsia="仿宋" w:cs="仿宋"/>
          <w:color w:val="auto"/>
          <w:kern w:val="2"/>
          <w:sz w:val="21"/>
          <w:szCs w:val="22"/>
          <w:highlight w:val="none"/>
          <w:lang w:val="zh-CN" w:eastAsia="zh-CN" w:bidi="ar-SA"/>
        </w:rPr>
      </w:pPr>
    </w:p>
    <w:p w14:paraId="3372B282">
      <w:pPr>
        <w:ind w:firstLine="420" w:firstLineChars="200"/>
        <w:rPr>
          <w:rFonts w:hint="eastAsia" w:ascii="仿宋" w:hAnsi="仿宋" w:eastAsia="仿宋" w:cs="仿宋"/>
          <w:color w:val="auto"/>
          <w:kern w:val="2"/>
          <w:sz w:val="21"/>
          <w:szCs w:val="22"/>
          <w:highlight w:val="none"/>
          <w:lang w:val="zh-CN" w:eastAsia="zh-CN" w:bidi="ar-SA"/>
        </w:rPr>
      </w:pPr>
      <w:r>
        <w:rPr>
          <w:rFonts w:hint="eastAsia" w:ascii="仿宋" w:hAnsi="仿宋" w:eastAsia="仿宋" w:cs="仿宋"/>
          <w:color w:val="auto"/>
          <w:kern w:val="2"/>
          <w:sz w:val="21"/>
          <w:szCs w:val="22"/>
          <w:highlight w:val="none"/>
          <w:lang w:val="zh-CN" w:eastAsia="zh-CN" w:bidi="ar-SA"/>
        </w:rPr>
        <w:t>本公司（单位）郑重声明，根据《国务院办公厅关于在政府采购中实施本国产品标准及相关政策的通知》（国办发〔2025〕34号）的规定，本公司（单位）提供的以下产品属于本国产品。具体情况如下：</w:t>
      </w:r>
    </w:p>
    <w:p w14:paraId="258AD0D8">
      <w:pPr>
        <w:pStyle w:val="10"/>
        <w:numPr>
          <w:ilvl w:val="0"/>
          <w:numId w:val="0"/>
        </w:numPr>
        <w:ind w:firstLine="420" w:firstLineChars="200"/>
        <w:rPr>
          <w:rFonts w:hint="eastAsia" w:ascii="仿宋" w:hAnsi="仿宋" w:eastAsia="仿宋" w:cs="仿宋"/>
          <w:color w:val="auto"/>
          <w:highlight w:val="none"/>
          <w:lang w:val="zh-CN"/>
        </w:rPr>
      </w:pPr>
      <w:r>
        <w:rPr>
          <w:rFonts w:hint="eastAsia" w:ascii="仿宋" w:hAnsi="仿宋" w:eastAsia="仿宋" w:cs="仿宋"/>
          <w:color w:val="auto"/>
          <w:kern w:val="2"/>
          <w:sz w:val="21"/>
          <w:szCs w:val="22"/>
          <w:lang w:val="zh-CN" w:eastAsia="zh-CN" w:bidi="ar-SA"/>
        </w:rPr>
        <w:t>1.</w:t>
      </w:r>
      <w:r>
        <w:rPr>
          <w:rFonts w:hint="eastAsia" w:ascii="仿宋" w:hAnsi="仿宋" w:eastAsia="仿宋" w:cs="仿宋"/>
          <w:color w:val="auto"/>
          <w:highlight w:val="none"/>
          <w:u w:val="single"/>
          <w:lang w:val="zh-CN"/>
        </w:rPr>
        <w:t>（产品名称1）</w:t>
      </w:r>
      <w:r>
        <w:rPr>
          <w:rFonts w:hint="eastAsia" w:ascii="仿宋" w:hAnsi="仿宋" w:eastAsia="仿宋" w:cs="仿宋"/>
          <w:color w:val="auto"/>
          <w:highlight w:val="none"/>
          <w:lang w:val="zh-CN"/>
        </w:rPr>
        <w:t>1，生产厂为</w:t>
      </w:r>
      <w:r>
        <w:rPr>
          <w:rFonts w:hint="eastAsia" w:ascii="仿宋" w:hAnsi="仿宋" w:eastAsia="仿宋" w:cs="仿宋"/>
          <w:color w:val="auto"/>
          <w:highlight w:val="none"/>
          <w:u w:val="single"/>
          <w:lang w:val="zh-CN"/>
        </w:rPr>
        <w:t>（厂名）</w:t>
      </w:r>
      <w:r>
        <w:rPr>
          <w:rFonts w:hint="eastAsia" w:ascii="仿宋" w:hAnsi="仿宋" w:eastAsia="仿宋" w:cs="仿宋"/>
          <w:color w:val="auto"/>
          <w:highlight w:val="none"/>
          <w:lang w:val="zh-CN"/>
        </w:rPr>
        <w:t>2，厂址为</w:t>
      </w:r>
      <w:r>
        <w:rPr>
          <w:rFonts w:hint="eastAsia" w:ascii="仿宋" w:hAnsi="仿宋" w:eastAsia="仿宋" w:cs="仿宋"/>
          <w:color w:val="auto"/>
          <w:highlight w:val="none"/>
          <w:u w:val="single"/>
          <w:lang w:val="zh-CN"/>
        </w:rPr>
        <w:t>（生产厂址）</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lang w:val="zh-CN"/>
        </w:rPr>
        <w:t>（产品名称1）</w:t>
      </w:r>
      <w:r>
        <w:rPr>
          <w:rFonts w:hint="eastAsia" w:ascii="仿宋" w:hAnsi="仿宋" w:eastAsia="仿宋" w:cs="仿宋"/>
          <w:color w:val="auto"/>
          <w:highlight w:val="none"/>
          <w:lang w:val="zh-CN"/>
        </w:rPr>
        <w:t>的中国境内生产的组件成本占比≥</w:t>
      </w:r>
      <w:r>
        <w:rPr>
          <w:rFonts w:hint="eastAsia" w:ascii="仿宋" w:hAnsi="仿宋" w:eastAsia="仿宋" w:cs="仿宋"/>
          <w:color w:val="auto"/>
          <w:highlight w:val="none"/>
          <w:u w:val="single"/>
          <w:lang w:val="zh-CN"/>
        </w:rPr>
        <w:t>（规定比例）</w:t>
      </w:r>
      <w:r>
        <w:rPr>
          <w:rFonts w:hint="eastAsia" w:ascii="仿宋" w:hAnsi="仿宋" w:eastAsia="仿宋" w:cs="仿宋"/>
          <w:color w:val="auto"/>
          <w:highlight w:val="none"/>
          <w:lang w:val="zh-CN"/>
        </w:rPr>
        <w:t>3。</w:t>
      </w:r>
      <w:r>
        <w:rPr>
          <w:rFonts w:hint="eastAsia" w:ascii="仿宋" w:hAnsi="仿宋" w:eastAsia="仿宋" w:cs="仿宋"/>
          <w:color w:val="auto"/>
          <w:highlight w:val="none"/>
          <w:u w:val="single"/>
          <w:lang w:val="zh-CN"/>
        </w:rPr>
        <w:t>（产品名称1）</w:t>
      </w:r>
      <w:r>
        <w:rPr>
          <w:rFonts w:hint="eastAsia" w:ascii="仿宋" w:hAnsi="仿宋" w:eastAsia="仿宋" w:cs="仿宋"/>
          <w:color w:val="auto"/>
          <w:highlight w:val="none"/>
          <w:lang w:val="zh-CN"/>
        </w:rPr>
        <w:t>的</w:t>
      </w:r>
      <w:r>
        <w:rPr>
          <w:rFonts w:hint="eastAsia" w:ascii="仿宋" w:hAnsi="仿宋" w:eastAsia="仿宋" w:cs="仿宋"/>
          <w:color w:val="auto"/>
          <w:highlight w:val="none"/>
          <w:u w:val="single"/>
          <w:lang w:val="zh-CN"/>
        </w:rPr>
        <w:t>（关键组件）</w:t>
      </w:r>
      <w:r>
        <w:rPr>
          <w:rFonts w:hint="eastAsia" w:ascii="仿宋" w:hAnsi="仿宋" w:eastAsia="仿宋" w:cs="仿宋"/>
          <w:color w:val="auto"/>
          <w:highlight w:val="none"/>
          <w:lang w:val="zh-CN"/>
        </w:rPr>
        <w:t>4在中国境内生产。</w:t>
      </w:r>
      <w:r>
        <w:rPr>
          <w:rFonts w:hint="eastAsia" w:ascii="仿宋" w:hAnsi="仿宋" w:eastAsia="仿宋" w:cs="仿宋"/>
          <w:color w:val="auto"/>
          <w:highlight w:val="none"/>
          <w:u w:val="single"/>
          <w:lang w:val="zh-CN"/>
        </w:rPr>
        <w:t>（产品名称1）</w:t>
      </w:r>
      <w:r>
        <w:rPr>
          <w:rFonts w:hint="eastAsia" w:ascii="仿宋" w:hAnsi="仿宋" w:eastAsia="仿宋" w:cs="仿宋"/>
          <w:color w:val="auto"/>
          <w:highlight w:val="none"/>
          <w:lang w:val="zh-CN"/>
        </w:rPr>
        <w:t>的</w:t>
      </w:r>
      <w:r>
        <w:rPr>
          <w:rFonts w:hint="eastAsia" w:ascii="仿宋" w:hAnsi="仿宋" w:eastAsia="仿宋" w:cs="仿宋"/>
          <w:color w:val="auto"/>
          <w:highlight w:val="none"/>
          <w:u w:val="single"/>
          <w:lang w:val="zh-CN"/>
        </w:rPr>
        <w:t>（关键工序）</w:t>
      </w:r>
      <w:r>
        <w:rPr>
          <w:rFonts w:hint="eastAsia" w:ascii="仿宋" w:hAnsi="仿宋" w:eastAsia="仿宋" w:cs="仿宋"/>
          <w:color w:val="auto"/>
          <w:highlight w:val="none"/>
          <w:lang w:val="zh-CN"/>
        </w:rPr>
        <w:t>5在中国境内完成。</w:t>
      </w:r>
    </w:p>
    <w:p w14:paraId="7C240B23">
      <w:pPr>
        <w:pStyle w:val="10"/>
        <w:numPr>
          <w:ilvl w:val="0"/>
          <w:numId w:val="0"/>
        </w:numPr>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u w:val="single"/>
          <w:lang w:val="zh-CN"/>
        </w:rPr>
        <w:t>（产品名称2）</w:t>
      </w:r>
      <w:r>
        <w:rPr>
          <w:rFonts w:hint="eastAsia" w:ascii="仿宋" w:hAnsi="仿宋" w:eastAsia="仿宋" w:cs="仿宋"/>
          <w:color w:val="auto"/>
          <w:highlight w:val="none"/>
          <w:lang w:val="zh-CN"/>
        </w:rPr>
        <w:t>，生产厂为</w:t>
      </w:r>
      <w:r>
        <w:rPr>
          <w:rFonts w:hint="eastAsia" w:ascii="仿宋" w:hAnsi="仿宋" w:eastAsia="仿宋" w:cs="仿宋"/>
          <w:color w:val="auto"/>
          <w:highlight w:val="none"/>
          <w:u w:val="single"/>
          <w:lang w:val="zh-CN"/>
        </w:rPr>
        <w:t>（厂名）</w:t>
      </w:r>
      <w:r>
        <w:rPr>
          <w:rFonts w:hint="eastAsia" w:ascii="仿宋" w:hAnsi="仿宋" w:eastAsia="仿宋" w:cs="仿宋"/>
          <w:color w:val="auto"/>
          <w:highlight w:val="none"/>
          <w:lang w:val="zh-CN"/>
        </w:rPr>
        <w:t>，厂址为</w:t>
      </w:r>
      <w:r>
        <w:rPr>
          <w:rFonts w:hint="eastAsia" w:ascii="仿宋" w:hAnsi="仿宋" w:eastAsia="仿宋" w:cs="仿宋"/>
          <w:color w:val="auto"/>
          <w:highlight w:val="none"/>
          <w:u w:val="single"/>
          <w:lang w:val="zh-CN"/>
        </w:rPr>
        <w:t>（生产厂址）</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lang w:val="zh-CN"/>
        </w:rPr>
        <w:t>（产品名称2）</w:t>
      </w:r>
      <w:r>
        <w:rPr>
          <w:rFonts w:hint="eastAsia" w:ascii="仿宋" w:hAnsi="仿宋" w:eastAsia="仿宋" w:cs="仿宋"/>
          <w:color w:val="auto"/>
          <w:highlight w:val="none"/>
          <w:lang w:val="zh-CN"/>
        </w:rPr>
        <w:t>的中国境内生产的组件成本占比≥</w:t>
      </w:r>
      <w:r>
        <w:rPr>
          <w:rFonts w:hint="eastAsia" w:ascii="仿宋" w:hAnsi="仿宋" w:eastAsia="仿宋" w:cs="仿宋"/>
          <w:color w:val="auto"/>
          <w:highlight w:val="none"/>
          <w:u w:val="single"/>
          <w:lang w:val="zh-CN"/>
        </w:rPr>
        <w:t>（规定比例）</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lang w:val="zh-CN"/>
        </w:rPr>
        <w:t>（产品名称2）</w:t>
      </w:r>
      <w:r>
        <w:rPr>
          <w:rFonts w:hint="eastAsia" w:ascii="仿宋" w:hAnsi="仿宋" w:eastAsia="仿宋" w:cs="仿宋"/>
          <w:color w:val="auto"/>
          <w:highlight w:val="none"/>
          <w:lang w:val="zh-CN"/>
        </w:rPr>
        <w:t>的</w:t>
      </w:r>
      <w:r>
        <w:rPr>
          <w:rFonts w:hint="eastAsia" w:ascii="仿宋" w:hAnsi="仿宋" w:eastAsia="仿宋" w:cs="仿宋"/>
          <w:color w:val="auto"/>
          <w:highlight w:val="none"/>
          <w:u w:val="single"/>
          <w:lang w:val="zh-CN"/>
        </w:rPr>
        <w:t>（关键组件）</w:t>
      </w:r>
      <w:r>
        <w:rPr>
          <w:rFonts w:hint="eastAsia" w:ascii="仿宋" w:hAnsi="仿宋" w:eastAsia="仿宋" w:cs="仿宋"/>
          <w:color w:val="auto"/>
          <w:highlight w:val="none"/>
          <w:lang w:val="zh-CN"/>
        </w:rPr>
        <w:t>在中国境内生产。</w:t>
      </w:r>
      <w:r>
        <w:rPr>
          <w:rFonts w:hint="eastAsia" w:ascii="仿宋" w:hAnsi="仿宋" w:eastAsia="仿宋" w:cs="仿宋"/>
          <w:color w:val="auto"/>
          <w:highlight w:val="none"/>
          <w:u w:val="single"/>
          <w:lang w:val="zh-CN"/>
        </w:rPr>
        <w:t>（产品名称2）</w:t>
      </w:r>
      <w:r>
        <w:rPr>
          <w:rFonts w:hint="eastAsia" w:ascii="仿宋" w:hAnsi="仿宋" w:eastAsia="仿宋" w:cs="仿宋"/>
          <w:color w:val="auto"/>
          <w:highlight w:val="none"/>
          <w:lang w:val="zh-CN"/>
        </w:rPr>
        <w:t>的</w:t>
      </w:r>
      <w:r>
        <w:rPr>
          <w:rFonts w:hint="eastAsia" w:ascii="仿宋" w:hAnsi="仿宋" w:eastAsia="仿宋" w:cs="仿宋"/>
          <w:color w:val="auto"/>
          <w:highlight w:val="none"/>
          <w:u w:val="single"/>
          <w:lang w:val="zh-CN"/>
        </w:rPr>
        <w:t>（关键工序）</w:t>
      </w:r>
      <w:r>
        <w:rPr>
          <w:rFonts w:hint="eastAsia" w:ascii="仿宋" w:hAnsi="仿宋" w:eastAsia="仿宋" w:cs="仿宋"/>
          <w:color w:val="auto"/>
          <w:highlight w:val="none"/>
          <w:lang w:val="zh-CN"/>
        </w:rPr>
        <w:t>在中国境内完成。</w:t>
      </w:r>
    </w:p>
    <w:p w14:paraId="73EF92AC">
      <w:pPr>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w:t>
      </w:r>
    </w:p>
    <w:p w14:paraId="6D556E14">
      <w:pPr>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本公司（单位）对上述声明内容的真实性负责。如有虚假，愿承担相应法律责任。</w:t>
      </w:r>
    </w:p>
    <w:p w14:paraId="11B195AB">
      <w:pPr>
        <w:pStyle w:val="10"/>
        <w:jc w:val="right"/>
        <w:rPr>
          <w:rFonts w:hint="eastAsia" w:ascii="仿宋" w:hAnsi="仿宋" w:eastAsia="仿宋" w:cs="仿宋"/>
          <w:color w:val="auto"/>
          <w:highlight w:val="none"/>
          <w:lang w:val="zh-CN"/>
        </w:rPr>
      </w:pPr>
    </w:p>
    <w:p w14:paraId="34EAFD61">
      <w:pPr>
        <w:pStyle w:val="10"/>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公司（单位）名称（盖章）：</w:t>
      </w:r>
    </w:p>
    <w:p w14:paraId="556A8C27">
      <w:pPr>
        <w:pStyle w:val="10"/>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日期：年月日</w:t>
      </w:r>
    </w:p>
    <w:p w14:paraId="21BD3AC6">
      <w:pPr>
        <w:rPr>
          <w:rFonts w:hint="eastAsia"/>
          <w:color w:val="auto"/>
          <w:lang w:val="zh-CN"/>
        </w:rPr>
      </w:pPr>
    </w:p>
    <w:p w14:paraId="2ABC1164">
      <w:pPr>
        <w:numPr>
          <w:ilvl w:val="0"/>
          <w:numId w:val="0"/>
        </w:numPr>
        <w:spacing w:line="360" w:lineRule="auto"/>
        <w:ind w:firstLine="420" w:firstLineChars="200"/>
        <w:rPr>
          <w:rFonts w:hint="eastAsia" w:ascii="仿宋" w:hAnsi="仿宋" w:eastAsia="仿宋" w:cs="仿宋"/>
          <w:color w:val="auto"/>
          <w:highlight w:val="none"/>
          <w:lang w:val="zh-CN"/>
        </w:rPr>
      </w:pPr>
      <w:r>
        <w:rPr>
          <w:rFonts w:hint="eastAsia" w:ascii="仿宋" w:hAnsi="仿宋" w:eastAsia="仿宋" w:cs="仿宋"/>
          <w:color w:val="auto"/>
          <w:kern w:val="2"/>
          <w:sz w:val="21"/>
          <w:szCs w:val="22"/>
          <w:lang w:val="zh-CN" w:eastAsia="zh-CN" w:bidi="ar-SA"/>
        </w:rPr>
        <w:t>1.</w:t>
      </w:r>
      <w:r>
        <w:rPr>
          <w:rFonts w:hint="eastAsia" w:ascii="仿宋" w:hAnsi="仿宋" w:eastAsia="仿宋" w:cs="仿宋"/>
          <w:color w:val="auto"/>
          <w:highlight w:val="none"/>
          <w:lang w:val="zh-CN"/>
        </w:rPr>
        <w:t>产品如有型号，请在“产品名称”栏一并填写。</w:t>
      </w:r>
    </w:p>
    <w:p w14:paraId="79EF6B8A">
      <w:pPr>
        <w:numPr>
          <w:ilvl w:val="0"/>
          <w:numId w:val="0"/>
        </w:numPr>
        <w:spacing w:line="360" w:lineRule="auto"/>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2.生产厂名与厂址应与生产厂营业执照载明的相关信息保持一致。</w:t>
      </w:r>
    </w:p>
    <w:p w14:paraId="498E077D">
      <w:pPr>
        <w:numPr>
          <w:ilvl w:val="0"/>
          <w:numId w:val="0"/>
        </w:numPr>
        <w:spacing w:line="360" w:lineRule="auto"/>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3.该产品的中国境内生产的组件成本占比相关要求实施前，“规定比例”栏可不填，下同。</w:t>
      </w:r>
    </w:p>
    <w:p w14:paraId="73181544">
      <w:pPr>
        <w:numPr>
          <w:ilvl w:val="0"/>
          <w:numId w:val="0"/>
        </w:numPr>
        <w:spacing w:line="360" w:lineRule="auto"/>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4.该产品的关键组件要求实施前，“关键组件”栏可不填，下同。</w:t>
      </w:r>
    </w:p>
    <w:p w14:paraId="213D357B">
      <w:pPr>
        <w:numPr>
          <w:ilvl w:val="0"/>
          <w:numId w:val="0"/>
        </w:numPr>
        <w:spacing w:line="360" w:lineRule="auto"/>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5.该产品的关键工序要求实施前，“关键工序”栏可不填，下同。</w:t>
      </w:r>
    </w:p>
    <w:p w14:paraId="648E6DD5">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14:paraId="746F05D5">
      <w:pPr>
        <w:pStyle w:val="34"/>
        <w:rPr>
          <w:rFonts w:hint="eastAsia" w:ascii="宋体" w:hAnsi="宋体" w:eastAsia="宋体" w:cs="宋体"/>
          <w:b/>
          <w:bCs/>
          <w:color w:val="auto"/>
          <w:sz w:val="24"/>
          <w:szCs w:val="24"/>
          <w:highlight w:val="none"/>
          <w:lang w:val="zh-CN"/>
        </w:rPr>
      </w:pPr>
    </w:p>
    <w:p w14:paraId="0C4E0AD9">
      <w:pPr>
        <w:pStyle w:val="34"/>
        <w:rPr>
          <w:rFonts w:hint="eastAsia" w:ascii="宋体" w:hAnsi="宋体" w:eastAsia="宋体" w:cs="宋体"/>
          <w:b/>
          <w:bCs/>
          <w:color w:val="auto"/>
          <w:sz w:val="24"/>
          <w:szCs w:val="24"/>
          <w:highlight w:val="none"/>
          <w:lang w:val="zh-CN"/>
        </w:rPr>
      </w:pPr>
    </w:p>
    <w:p w14:paraId="576E6B2E">
      <w:pPr>
        <w:pStyle w:val="34"/>
        <w:rPr>
          <w:rFonts w:hint="eastAsia" w:ascii="宋体" w:hAnsi="宋体" w:eastAsia="宋体" w:cs="宋体"/>
          <w:b/>
          <w:bCs/>
          <w:color w:val="auto"/>
          <w:sz w:val="24"/>
          <w:szCs w:val="24"/>
          <w:highlight w:val="none"/>
          <w:lang w:val="zh-CN"/>
        </w:rPr>
      </w:pPr>
    </w:p>
    <w:p w14:paraId="62815007">
      <w:pPr>
        <w:pStyle w:val="34"/>
        <w:rPr>
          <w:rFonts w:hint="eastAsia" w:ascii="宋体" w:hAnsi="宋体" w:eastAsia="宋体" w:cs="宋体"/>
          <w:b/>
          <w:bCs/>
          <w:color w:val="auto"/>
          <w:sz w:val="24"/>
          <w:szCs w:val="24"/>
          <w:highlight w:val="none"/>
          <w:lang w:val="zh-CN"/>
        </w:rPr>
      </w:pPr>
    </w:p>
    <w:p w14:paraId="179BAA6A">
      <w:pPr>
        <w:pStyle w:val="34"/>
        <w:rPr>
          <w:rFonts w:hint="eastAsia" w:ascii="宋体" w:hAnsi="宋体" w:eastAsia="宋体" w:cs="宋体"/>
          <w:b/>
          <w:bCs/>
          <w:color w:val="auto"/>
          <w:sz w:val="24"/>
          <w:szCs w:val="24"/>
          <w:highlight w:val="none"/>
          <w:lang w:val="zh-CN"/>
        </w:rPr>
      </w:pPr>
    </w:p>
    <w:p w14:paraId="157FCEC1">
      <w:pPr>
        <w:pStyle w:val="34"/>
        <w:rPr>
          <w:rFonts w:hint="eastAsia" w:ascii="宋体" w:hAnsi="宋体" w:eastAsia="宋体" w:cs="宋体"/>
          <w:b/>
          <w:bCs/>
          <w:color w:val="auto"/>
          <w:sz w:val="24"/>
          <w:szCs w:val="24"/>
          <w:highlight w:val="none"/>
          <w:lang w:val="zh-CN"/>
        </w:rPr>
      </w:pPr>
    </w:p>
    <w:p w14:paraId="44256854">
      <w:pPr>
        <w:pStyle w:val="34"/>
        <w:rPr>
          <w:rFonts w:hint="eastAsia" w:ascii="宋体" w:hAnsi="宋体" w:eastAsia="宋体" w:cs="宋体"/>
          <w:b/>
          <w:bCs/>
          <w:color w:val="auto"/>
          <w:sz w:val="24"/>
          <w:szCs w:val="24"/>
          <w:highlight w:val="none"/>
          <w:lang w:val="zh-CN"/>
        </w:rPr>
      </w:pPr>
    </w:p>
    <w:p w14:paraId="20180A52">
      <w:pPr>
        <w:pStyle w:val="34"/>
        <w:rPr>
          <w:rFonts w:hint="eastAsia" w:ascii="宋体" w:hAnsi="宋体" w:eastAsia="宋体" w:cs="宋体"/>
          <w:b/>
          <w:bCs/>
          <w:color w:val="auto"/>
          <w:sz w:val="24"/>
          <w:szCs w:val="24"/>
          <w:highlight w:val="none"/>
          <w:lang w:val="zh-CN"/>
        </w:rPr>
      </w:pPr>
    </w:p>
    <w:p w14:paraId="4F168338">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14:paraId="1734E23B">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四、其他资料（若有）</w:t>
      </w:r>
    </w:p>
    <w:p w14:paraId="1655C6B4">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B809D4A">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B5848B1">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E687127">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除磋商文件另有规定外，供应商认为需要提交的其他证明材料或资料加盖供应商单位公章后应在此项下提交。</w:t>
      </w:r>
    </w:p>
    <w:p w14:paraId="5F33AFBB">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p w14:paraId="5907EF51">
      <w:pPr>
        <w:rPr>
          <w:rFonts w:ascii="宋体" w:hAnsi="宋体" w:eastAsia="宋体" w:cs="宋体"/>
          <w:color w:val="auto"/>
          <w:sz w:val="24"/>
          <w:szCs w:val="24"/>
          <w:highlight w:val="none"/>
        </w:rPr>
      </w:pPr>
    </w:p>
    <w:p w14:paraId="102E98E8">
      <w:pPr>
        <w:rPr>
          <w:rFonts w:ascii="宋体" w:hAnsi="宋体" w:eastAsia="宋体" w:cs="宋体"/>
          <w:color w:val="auto"/>
          <w:sz w:val="24"/>
          <w:szCs w:val="24"/>
          <w:highlight w:val="none"/>
        </w:rPr>
      </w:pPr>
    </w:p>
    <w:p w14:paraId="2349586F">
      <w:pPr>
        <w:rPr>
          <w:rFonts w:ascii="宋体" w:hAnsi="宋体" w:eastAsia="宋体" w:cs="宋体"/>
          <w:color w:val="auto"/>
          <w:sz w:val="24"/>
          <w:szCs w:val="24"/>
          <w:highlight w:val="none"/>
        </w:rPr>
      </w:pPr>
    </w:p>
    <w:p w14:paraId="3BD58660">
      <w:pPr>
        <w:rPr>
          <w:rFonts w:ascii="宋体" w:hAnsi="宋体" w:eastAsia="宋体" w:cs="宋体"/>
          <w:color w:val="auto"/>
          <w:sz w:val="24"/>
          <w:szCs w:val="24"/>
          <w:highlight w:val="none"/>
        </w:rPr>
      </w:pPr>
    </w:p>
    <w:p w14:paraId="22D6B1BD">
      <w:pPr>
        <w:rPr>
          <w:color w:val="auto"/>
          <w:highlight w:val="none"/>
        </w:rPr>
      </w:pPr>
    </w:p>
    <w:p w14:paraId="37165195">
      <w:pPr>
        <w:rPr>
          <w:color w:val="auto"/>
          <w:highlight w:val="none"/>
        </w:rPr>
      </w:pPr>
    </w:p>
    <w:p w14:paraId="7861D9E3">
      <w:pPr>
        <w:rPr>
          <w:color w:val="auto"/>
          <w:highlight w:val="none"/>
        </w:rPr>
      </w:pPr>
    </w:p>
    <w:p w14:paraId="2304201A">
      <w:pPr>
        <w:rPr>
          <w:color w:val="auto"/>
          <w:highlight w:val="none"/>
        </w:rPr>
      </w:pPr>
    </w:p>
    <w:p w14:paraId="5DA46A9D">
      <w:pPr>
        <w:rPr>
          <w:color w:val="auto"/>
          <w:highlight w:val="none"/>
        </w:rPr>
      </w:pPr>
    </w:p>
    <w:p w14:paraId="331D8154">
      <w:pPr>
        <w:rPr>
          <w:color w:val="auto"/>
          <w:highlight w:val="none"/>
        </w:rPr>
      </w:pPr>
    </w:p>
    <w:p w14:paraId="4387323A">
      <w:pPr>
        <w:rPr>
          <w:color w:val="auto"/>
          <w:highlight w:val="none"/>
        </w:rPr>
      </w:pPr>
    </w:p>
    <w:p w14:paraId="571850F5">
      <w:pPr>
        <w:rPr>
          <w:color w:val="auto"/>
          <w:highlight w:val="none"/>
        </w:rPr>
      </w:pPr>
    </w:p>
    <w:p w14:paraId="3AD41507">
      <w:pPr>
        <w:rPr>
          <w:color w:val="auto"/>
          <w:highlight w:val="none"/>
        </w:rPr>
      </w:pPr>
    </w:p>
    <w:p w14:paraId="102896EB">
      <w:pPr>
        <w:rPr>
          <w:color w:val="auto"/>
          <w:highlight w:val="none"/>
        </w:rPr>
      </w:pPr>
    </w:p>
    <w:p w14:paraId="55B5BD41">
      <w:pPr>
        <w:rPr>
          <w:color w:val="auto"/>
          <w:highlight w:val="none"/>
        </w:rPr>
      </w:pPr>
    </w:p>
    <w:p w14:paraId="14AC1FF1">
      <w:pPr>
        <w:rPr>
          <w:color w:val="auto"/>
          <w:highlight w:val="none"/>
        </w:rPr>
      </w:pPr>
    </w:p>
    <w:p w14:paraId="639D73B1">
      <w:pPr>
        <w:rPr>
          <w:color w:val="auto"/>
          <w:highlight w:val="none"/>
        </w:rPr>
      </w:pPr>
    </w:p>
    <w:p w14:paraId="7A1BABC3">
      <w:pPr>
        <w:rPr>
          <w:color w:val="auto"/>
          <w:highlight w:val="none"/>
        </w:rPr>
      </w:pPr>
    </w:p>
    <w:p w14:paraId="2C1980C2">
      <w:pPr>
        <w:rPr>
          <w:color w:val="auto"/>
          <w:highlight w:val="none"/>
        </w:rPr>
      </w:pPr>
    </w:p>
    <w:p w14:paraId="1C2474C3">
      <w:pPr>
        <w:rPr>
          <w:color w:val="auto"/>
          <w:highlight w:val="none"/>
        </w:rPr>
      </w:pPr>
    </w:p>
    <w:p w14:paraId="301ABE9A">
      <w:pPr>
        <w:rPr>
          <w:color w:val="auto"/>
          <w:highlight w:val="none"/>
        </w:rPr>
      </w:pPr>
    </w:p>
    <w:p w14:paraId="13302437">
      <w:pPr>
        <w:rPr>
          <w:color w:val="auto"/>
          <w:highlight w:val="none"/>
        </w:rPr>
      </w:pPr>
    </w:p>
    <w:p w14:paraId="497F71D5">
      <w:pPr>
        <w:rPr>
          <w:color w:val="auto"/>
          <w:highlight w:val="none"/>
        </w:rPr>
      </w:pPr>
    </w:p>
    <w:p w14:paraId="2BD45A94">
      <w:pPr>
        <w:spacing w:line="300" w:lineRule="auto"/>
        <w:ind w:firstLine="420" w:firstLineChars="200"/>
        <w:jc w:val="left"/>
        <w:rPr>
          <w:color w:val="auto"/>
          <w:highlight w:val="none"/>
        </w:rPr>
      </w:pPr>
    </w:p>
    <w:sectPr>
      <w:headerReference r:id="rId5" w:type="default"/>
      <w:footerReference r:id="rId6"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简隶书">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32D9">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C2112D">
                          <w:pPr>
                            <w:pStyle w:val="20"/>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mwD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cumwDdABAACqAwAADgAAAAAAAAABACAAAAAeAQAAZHJz&#10;L2Uyb0RvYy54bWxQSwUGAAAAAAYABgBZAQAAYAUAAAAA&#10;">
              <v:fill on="f" focussize="0,0"/>
              <v:stroke on="f"/>
              <v:imagedata o:title=""/>
              <o:lock v:ext="edit" aspectratio="f"/>
              <v:textbox inset="0mm,0mm,0mm,0mm" style="mso-fit-shape-to-text:t;">
                <w:txbxContent>
                  <w:p w14:paraId="31C2112D">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2BA9">
    <w:pPr>
      <w:pStyle w:val="20"/>
      <w:tabs>
        <w:tab w:val="center" w:pos="442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BC2D7D">
                          <w:pPr>
                            <w:pStyle w:val="20"/>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5BC2D7D">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1934">
    <w:pPr>
      <w:spacing w:line="360" w:lineRule="auto"/>
      <w:rPr>
        <w:b/>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408F5">
    <w:pPr>
      <w:spacing w:line="360" w:lineRule="auto"/>
      <w:rPr>
        <w:b/>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1C0B0"/>
    <w:multiLevelType w:val="singleLevel"/>
    <w:tmpl w:val="B131C0B0"/>
    <w:lvl w:ilvl="0" w:tentative="0">
      <w:start w:val="7"/>
      <w:numFmt w:val="chineseCounting"/>
      <w:suff w:val="nothing"/>
      <w:lvlText w:val="%1、"/>
      <w:lvlJc w:val="left"/>
      <w:rPr>
        <w:rFonts w:hint="eastAsia"/>
      </w:rPr>
    </w:lvl>
  </w:abstractNum>
  <w:abstractNum w:abstractNumId="1">
    <w:nsid w:val="B5E306ED"/>
    <w:multiLevelType w:val="multilevel"/>
    <w:tmpl w:val="B5E306ED"/>
    <w:lvl w:ilvl="0" w:tentative="0">
      <w:start w:val="1"/>
      <w:numFmt w:val="chineseCountingThousand"/>
      <w:pStyle w:val="4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B6853591"/>
    <w:multiLevelType w:val="singleLevel"/>
    <w:tmpl w:val="B6853591"/>
    <w:lvl w:ilvl="0" w:tentative="0">
      <w:start w:val="1"/>
      <w:numFmt w:val="chineseCounting"/>
      <w:suff w:val="nothing"/>
      <w:lvlText w:val="%1、"/>
      <w:lvlJc w:val="left"/>
      <w:rPr>
        <w:rFonts w:hint="eastAsia"/>
      </w:rPr>
    </w:lvl>
  </w:abstractNum>
  <w:abstractNum w:abstractNumId="3">
    <w:nsid w:val="BEEDF0C5"/>
    <w:multiLevelType w:val="singleLevel"/>
    <w:tmpl w:val="BEEDF0C5"/>
    <w:lvl w:ilvl="0" w:tentative="0">
      <w:start w:val="2"/>
      <w:numFmt w:val="chineseCounting"/>
      <w:suff w:val="nothing"/>
      <w:lvlText w:val="%1、"/>
      <w:lvlJc w:val="left"/>
      <w:rPr>
        <w:rFonts w:hint="eastAsia"/>
      </w:rPr>
    </w:lvl>
  </w:abstractNum>
  <w:abstractNum w:abstractNumId="4">
    <w:nsid w:val="D58C6487"/>
    <w:multiLevelType w:val="singleLevel"/>
    <w:tmpl w:val="D58C6487"/>
    <w:lvl w:ilvl="0" w:tentative="0">
      <w:start w:val="1"/>
      <w:numFmt w:val="decimal"/>
      <w:suff w:val="nothing"/>
      <w:lvlText w:val="%1、"/>
      <w:lvlJc w:val="left"/>
    </w:lvl>
  </w:abstractNum>
  <w:abstractNum w:abstractNumId="5">
    <w:nsid w:val="EF717DF8"/>
    <w:multiLevelType w:val="singleLevel"/>
    <w:tmpl w:val="EF717DF8"/>
    <w:lvl w:ilvl="0" w:tentative="0">
      <w:start w:val="2"/>
      <w:numFmt w:val="decimal"/>
      <w:suff w:val="nothing"/>
      <w:lvlText w:val="%1、"/>
      <w:lvlJc w:val="left"/>
    </w:lvl>
  </w:abstractNum>
  <w:abstractNum w:abstractNumId="6">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08"/>
    <w:multiLevelType w:val="singleLevel"/>
    <w:tmpl w:val="00000008"/>
    <w:lvl w:ilvl="0" w:tentative="0">
      <w:start w:val="1"/>
      <w:numFmt w:val="decimal"/>
      <w:lvlText w:val="%1."/>
      <w:lvlJc w:val="left"/>
      <w:pPr>
        <w:tabs>
          <w:tab w:val="left" w:pos="312"/>
        </w:tabs>
      </w:pPr>
      <w:rPr>
        <w:rFonts w:hint="default" w:ascii="宋体" w:hAnsi="宋体" w:eastAsia="宋体" w:cs="宋体"/>
        <w:b/>
        <w:bCs/>
        <w:sz w:val="24"/>
        <w:szCs w:val="24"/>
      </w:rPr>
    </w:lvl>
  </w:abstractNum>
  <w:abstractNum w:abstractNumId="8">
    <w:nsid w:val="00000014"/>
    <w:multiLevelType w:val="multilevel"/>
    <w:tmpl w:val="00000014"/>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1C5F82C3"/>
    <w:multiLevelType w:val="singleLevel"/>
    <w:tmpl w:val="1C5F82C3"/>
    <w:lvl w:ilvl="0" w:tentative="0">
      <w:start w:val="24"/>
      <w:numFmt w:val="decimal"/>
      <w:lvlText w:val="%1."/>
      <w:lvlJc w:val="left"/>
      <w:pPr>
        <w:tabs>
          <w:tab w:val="left" w:pos="312"/>
        </w:tabs>
      </w:pPr>
    </w:lvl>
  </w:abstractNum>
  <w:abstractNum w:abstractNumId="10">
    <w:nsid w:val="30A355F9"/>
    <w:multiLevelType w:val="singleLevel"/>
    <w:tmpl w:val="30A355F9"/>
    <w:lvl w:ilvl="0" w:tentative="0">
      <w:start w:val="2"/>
      <w:numFmt w:val="chineseCounting"/>
      <w:suff w:val="nothing"/>
      <w:lvlText w:val="%1、"/>
      <w:lvlJc w:val="left"/>
      <w:rPr>
        <w:rFonts w:hint="eastAsia"/>
      </w:rPr>
    </w:lvl>
  </w:abstractNum>
  <w:abstractNum w:abstractNumId="11">
    <w:nsid w:val="59F817E8"/>
    <w:multiLevelType w:val="singleLevel"/>
    <w:tmpl w:val="59F817E8"/>
    <w:lvl w:ilvl="0" w:tentative="0">
      <w:start w:val="1"/>
      <w:numFmt w:val="chineseCounting"/>
      <w:pStyle w:val="68"/>
      <w:suff w:val="nothing"/>
      <w:lvlText w:val="%1、"/>
      <w:lvlJc w:val="left"/>
    </w:lvl>
  </w:abstractNum>
  <w:abstractNum w:abstractNumId="12">
    <w:nsid w:val="6266DBD7"/>
    <w:multiLevelType w:val="singleLevel"/>
    <w:tmpl w:val="6266DBD7"/>
    <w:lvl w:ilvl="0" w:tentative="0">
      <w:start w:val="1"/>
      <w:numFmt w:val="decimal"/>
      <w:lvlText w:val="%1."/>
      <w:lvlJc w:val="left"/>
      <w:pPr>
        <w:tabs>
          <w:tab w:val="left" w:pos="312"/>
        </w:tabs>
      </w:pPr>
    </w:lvl>
  </w:abstractNum>
  <w:num w:numId="1">
    <w:abstractNumId w:val="6"/>
  </w:num>
  <w:num w:numId="2">
    <w:abstractNumId w:val="1"/>
  </w:num>
  <w:num w:numId="3">
    <w:abstractNumId w:val="8"/>
  </w:num>
  <w:num w:numId="4">
    <w:abstractNumId w:val="11"/>
  </w:num>
  <w:num w:numId="5">
    <w:abstractNumId w:val="7"/>
  </w:num>
  <w:num w:numId="6">
    <w:abstractNumId w:val="3"/>
  </w:num>
  <w:num w:numId="7">
    <w:abstractNumId w:val="2"/>
  </w:num>
  <w:num w:numId="8">
    <w:abstractNumId w:val="12"/>
  </w:num>
  <w:num w:numId="9">
    <w:abstractNumId w:val="0"/>
  </w:num>
  <w:num w:numId="10">
    <w:abstractNumId w:val="1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NTVjZTM1MDU0ZmEzYjYzMTk0YzZhZTgxYTUyZTEifQ=="/>
  </w:docVars>
  <w:rsids>
    <w:rsidRoot w:val="00021A71"/>
    <w:rsid w:val="0000071B"/>
    <w:rsid w:val="000009BA"/>
    <w:rsid w:val="00001671"/>
    <w:rsid w:val="00001E50"/>
    <w:rsid w:val="00004A35"/>
    <w:rsid w:val="00005BB5"/>
    <w:rsid w:val="00006455"/>
    <w:rsid w:val="000070EB"/>
    <w:rsid w:val="00007EDD"/>
    <w:rsid w:val="00011750"/>
    <w:rsid w:val="00011F18"/>
    <w:rsid w:val="00013787"/>
    <w:rsid w:val="00014D00"/>
    <w:rsid w:val="00015072"/>
    <w:rsid w:val="000159E3"/>
    <w:rsid w:val="000201CF"/>
    <w:rsid w:val="00021A71"/>
    <w:rsid w:val="000244A8"/>
    <w:rsid w:val="00032F5B"/>
    <w:rsid w:val="00040D55"/>
    <w:rsid w:val="000411AF"/>
    <w:rsid w:val="000419D5"/>
    <w:rsid w:val="00046EED"/>
    <w:rsid w:val="000512DD"/>
    <w:rsid w:val="000514F7"/>
    <w:rsid w:val="00053C3C"/>
    <w:rsid w:val="00053C93"/>
    <w:rsid w:val="0005507F"/>
    <w:rsid w:val="000576EF"/>
    <w:rsid w:val="00057AE5"/>
    <w:rsid w:val="00060490"/>
    <w:rsid w:val="0006110F"/>
    <w:rsid w:val="00062DAE"/>
    <w:rsid w:val="00064A7F"/>
    <w:rsid w:val="00066761"/>
    <w:rsid w:val="00067DAC"/>
    <w:rsid w:val="00071B0C"/>
    <w:rsid w:val="00071D8F"/>
    <w:rsid w:val="00074D9C"/>
    <w:rsid w:val="0007730E"/>
    <w:rsid w:val="000816D4"/>
    <w:rsid w:val="00082AB0"/>
    <w:rsid w:val="00083846"/>
    <w:rsid w:val="00091AB6"/>
    <w:rsid w:val="00092842"/>
    <w:rsid w:val="00092A86"/>
    <w:rsid w:val="00092E36"/>
    <w:rsid w:val="0009402E"/>
    <w:rsid w:val="00097191"/>
    <w:rsid w:val="00097686"/>
    <w:rsid w:val="000A097E"/>
    <w:rsid w:val="000B07CB"/>
    <w:rsid w:val="000B5154"/>
    <w:rsid w:val="000B553A"/>
    <w:rsid w:val="000C1657"/>
    <w:rsid w:val="000C276D"/>
    <w:rsid w:val="000C65F5"/>
    <w:rsid w:val="000D1BDC"/>
    <w:rsid w:val="000D2D3D"/>
    <w:rsid w:val="000D2FCA"/>
    <w:rsid w:val="000D48C0"/>
    <w:rsid w:val="000E0522"/>
    <w:rsid w:val="000E05AA"/>
    <w:rsid w:val="000E1037"/>
    <w:rsid w:val="000E3893"/>
    <w:rsid w:val="000E55D4"/>
    <w:rsid w:val="000F042E"/>
    <w:rsid w:val="000F1F72"/>
    <w:rsid w:val="000F2392"/>
    <w:rsid w:val="000F283C"/>
    <w:rsid w:val="000F284C"/>
    <w:rsid w:val="000F3DC4"/>
    <w:rsid w:val="000F4165"/>
    <w:rsid w:val="00101C40"/>
    <w:rsid w:val="00102C9D"/>
    <w:rsid w:val="001110CF"/>
    <w:rsid w:val="0011110F"/>
    <w:rsid w:val="0011143D"/>
    <w:rsid w:val="001114BF"/>
    <w:rsid w:val="0011473E"/>
    <w:rsid w:val="00115D0D"/>
    <w:rsid w:val="00117121"/>
    <w:rsid w:val="00117E3E"/>
    <w:rsid w:val="00120F9F"/>
    <w:rsid w:val="00123593"/>
    <w:rsid w:val="0013019D"/>
    <w:rsid w:val="00130236"/>
    <w:rsid w:val="00131905"/>
    <w:rsid w:val="00132C68"/>
    <w:rsid w:val="001346C5"/>
    <w:rsid w:val="0013476D"/>
    <w:rsid w:val="00135DAC"/>
    <w:rsid w:val="00141A55"/>
    <w:rsid w:val="00145733"/>
    <w:rsid w:val="0014634D"/>
    <w:rsid w:val="00151DD8"/>
    <w:rsid w:val="00152A93"/>
    <w:rsid w:val="00154B53"/>
    <w:rsid w:val="00157432"/>
    <w:rsid w:val="0016565F"/>
    <w:rsid w:val="001669EF"/>
    <w:rsid w:val="00166DF9"/>
    <w:rsid w:val="001670AC"/>
    <w:rsid w:val="00170537"/>
    <w:rsid w:val="00170AFB"/>
    <w:rsid w:val="001742B6"/>
    <w:rsid w:val="00175C72"/>
    <w:rsid w:val="00176F9D"/>
    <w:rsid w:val="00180C30"/>
    <w:rsid w:val="001819CA"/>
    <w:rsid w:val="001827AE"/>
    <w:rsid w:val="0019397C"/>
    <w:rsid w:val="001965DC"/>
    <w:rsid w:val="001975AE"/>
    <w:rsid w:val="00197C62"/>
    <w:rsid w:val="001A119C"/>
    <w:rsid w:val="001A6271"/>
    <w:rsid w:val="001B034E"/>
    <w:rsid w:val="001B09D0"/>
    <w:rsid w:val="001B2619"/>
    <w:rsid w:val="001B48E5"/>
    <w:rsid w:val="001B4B11"/>
    <w:rsid w:val="001B4B63"/>
    <w:rsid w:val="001C2B41"/>
    <w:rsid w:val="001C37AB"/>
    <w:rsid w:val="001C3ACE"/>
    <w:rsid w:val="001C46B2"/>
    <w:rsid w:val="001D2241"/>
    <w:rsid w:val="001D661C"/>
    <w:rsid w:val="001E0B8C"/>
    <w:rsid w:val="001E1B1D"/>
    <w:rsid w:val="001E24B3"/>
    <w:rsid w:val="001E7483"/>
    <w:rsid w:val="001E7C15"/>
    <w:rsid w:val="001F3619"/>
    <w:rsid w:val="001F4498"/>
    <w:rsid w:val="001F451D"/>
    <w:rsid w:val="001F5547"/>
    <w:rsid w:val="002055D3"/>
    <w:rsid w:val="002060ED"/>
    <w:rsid w:val="002129D1"/>
    <w:rsid w:val="00217F39"/>
    <w:rsid w:val="002227DE"/>
    <w:rsid w:val="0022430B"/>
    <w:rsid w:val="00230467"/>
    <w:rsid w:val="002335FB"/>
    <w:rsid w:val="00234504"/>
    <w:rsid w:val="00241495"/>
    <w:rsid w:val="00247BCC"/>
    <w:rsid w:val="002503B3"/>
    <w:rsid w:val="00260D00"/>
    <w:rsid w:val="00260E1E"/>
    <w:rsid w:val="00260F69"/>
    <w:rsid w:val="00262E86"/>
    <w:rsid w:val="002666D4"/>
    <w:rsid w:val="00266963"/>
    <w:rsid w:val="002715FC"/>
    <w:rsid w:val="00274258"/>
    <w:rsid w:val="00274BF9"/>
    <w:rsid w:val="00274FA0"/>
    <w:rsid w:val="00275A34"/>
    <w:rsid w:val="002830F4"/>
    <w:rsid w:val="00283142"/>
    <w:rsid w:val="00283CD4"/>
    <w:rsid w:val="00285EAF"/>
    <w:rsid w:val="002923D3"/>
    <w:rsid w:val="0029622E"/>
    <w:rsid w:val="00296B76"/>
    <w:rsid w:val="00297277"/>
    <w:rsid w:val="00297C1A"/>
    <w:rsid w:val="002A02D9"/>
    <w:rsid w:val="002A0350"/>
    <w:rsid w:val="002A33E3"/>
    <w:rsid w:val="002A5496"/>
    <w:rsid w:val="002B6C92"/>
    <w:rsid w:val="002C0118"/>
    <w:rsid w:val="002C153A"/>
    <w:rsid w:val="002C3DFE"/>
    <w:rsid w:val="002C71AC"/>
    <w:rsid w:val="002D0BC8"/>
    <w:rsid w:val="002D1700"/>
    <w:rsid w:val="002D19CB"/>
    <w:rsid w:val="002D3A81"/>
    <w:rsid w:val="002D4CE3"/>
    <w:rsid w:val="002D6E43"/>
    <w:rsid w:val="002E4DA2"/>
    <w:rsid w:val="002E6266"/>
    <w:rsid w:val="002F22B8"/>
    <w:rsid w:val="002F353F"/>
    <w:rsid w:val="002F4FCC"/>
    <w:rsid w:val="002F51A2"/>
    <w:rsid w:val="002F6448"/>
    <w:rsid w:val="0030332D"/>
    <w:rsid w:val="00305BB5"/>
    <w:rsid w:val="003116EE"/>
    <w:rsid w:val="00313268"/>
    <w:rsid w:val="00316524"/>
    <w:rsid w:val="00316C54"/>
    <w:rsid w:val="00316F31"/>
    <w:rsid w:val="00317915"/>
    <w:rsid w:val="00321B9F"/>
    <w:rsid w:val="0033089F"/>
    <w:rsid w:val="003324E6"/>
    <w:rsid w:val="003332FE"/>
    <w:rsid w:val="00335AC8"/>
    <w:rsid w:val="00340F7F"/>
    <w:rsid w:val="0034436D"/>
    <w:rsid w:val="00347A40"/>
    <w:rsid w:val="00352045"/>
    <w:rsid w:val="00362D2B"/>
    <w:rsid w:val="00363F26"/>
    <w:rsid w:val="00373C93"/>
    <w:rsid w:val="00376414"/>
    <w:rsid w:val="003825A7"/>
    <w:rsid w:val="00392322"/>
    <w:rsid w:val="00393503"/>
    <w:rsid w:val="00396723"/>
    <w:rsid w:val="00397204"/>
    <w:rsid w:val="003A69BA"/>
    <w:rsid w:val="003B26D1"/>
    <w:rsid w:val="003B2D25"/>
    <w:rsid w:val="003C564E"/>
    <w:rsid w:val="003D0132"/>
    <w:rsid w:val="003D22D1"/>
    <w:rsid w:val="003D29C0"/>
    <w:rsid w:val="003D3186"/>
    <w:rsid w:val="003D3313"/>
    <w:rsid w:val="003D3FFB"/>
    <w:rsid w:val="003D72AD"/>
    <w:rsid w:val="003D73E0"/>
    <w:rsid w:val="003E14EB"/>
    <w:rsid w:val="003E1FF8"/>
    <w:rsid w:val="003E24AA"/>
    <w:rsid w:val="003E4B46"/>
    <w:rsid w:val="003E764D"/>
    <w:rsid w:val="003F1694"/>
    <w:rsid w:val="003F57B4"/>
    <w:rsid w:val="004003AB"/>
    <w:rsid w:val="00402555"/>
    <w:rsid w:val="00403D38"/>
    <w:rsid w:val="00411087"/>
    <w:rsid w:val="00411DF5"/>
    <w:rsid w:val="004128DB"/>
    <w:rsid w:val="00413B4E"/>
    <w:rsid w:val="00416D4D"/>
    <w:rsid w:val="00417B90"/>
    <w:rsid w:val="00420258"/>
    <w:rsid w:val="00426DFA"/>
    <w:rsid w:val="00426F3C"/>
    <w:rsid w:val="00427541"/>
    <w:rsid w:val="0042799D"/>
    <w:rsid w:val="00435E3E"/>
    <w:rsid w:val="004362A8"/>
    <w:rsid w:val="0043684D"/>
    <w:rsid w:val="0043753C"/>
    <w:rsid w:val="004462C1"/>
    <w:rsid w:val="00446D12"/>
    <w:rsid w:val="00447DC0"/>
    <w:rsid w:val="00464188"/>
    <w:rsid w:val="00464B0D"/>
    <w:rsid w:val="004668E3"/>
    <w:rsid w:val="0046729D"/>
    <w:rsid w:val="004708A6"/>
    <w:rsid w:val="00474C10"/>
    <w:rsid w:val="00476985"/>
    <w:rsid w:val="004775D9"/>
    <w:rsid w:val="00477AA6"/>
    <w:rsid w:val="00480541"/>
    <w:rsid w:val="004844C8"/>
    <w:rsid w:val="004849CB"/>
    <w:rsid w:val="00485A28"/>
    <w:rsid w:val="00485C1C"/>
    <w:rsid w:val="00491F5E"/>
    <w:rsid w:val="00495E0D"/>
    <w:rsid w:val="00496D04"/>
    <w:rsid w:val="004A033B"/>
    <w:rsid w:val="004A0B1A"/>
    <w:rsid w:val="004A1831"/>
    <w:rsid w:val="004A3FF6"/>
    <w:rsid w:val="004A48D1"/>
    <w:rsid w:val="004A56A1"/>
    <w:rsid w:val="004A63E9"/>
    <w:rsid w:val="004A6C2E"/>
    <w:rsid w:val="004B2B71"/>
    <w:rsid w:val="004B2E2E"/>
    <w:rsid w:val="004B41A8"/>
    <w:rsid w:val="004B5AF9"/>
    <w:rsid w:val="004B74BB"/>
    <w:rsid w:val="004C5ABE"/>
    <w:rsid w:val="004C6778"/>
    <w:rsid w:val="004D2747"/>
    <w:rsid w:val="004D461B"/>
    <w:rsid w:val="004D468E"/>
    <w:rsid w:val="004D5849"/>
    <w:rsid w:val="004D7A05"/>
    <w:rsid w:val="004E2E0F"/>
    <w:rsid w:val="004E4132"/>
    <w:rsid w:val="004E5DBD"/>
    <w:rsid w:val="004F24D9"/>
    <w:rsid w:val="004F25AB"/>
    <w:rsid w:val="004F489E"/>
    <w:rsid w:val="00501CF5"/>
    <w:rsid w:val="005125BB"/>
    <w:rsid w:val="00513878"/>
    <w:rsid w:val="00515AB7"/>
    <w:rsid w:val="00522177"/>
    <w:rsid w:val="00523C39"/>
    <w:rsid w:val="005268B2"/>
    <w:rsid w:val="00527F66"/>
    <w:rsid w:val="00531399"/>
    <w:rsid w:val="00531F8E"/>
    <w:rsid w:val="00532FF3"/>
    <w:rsid w:val="00535E8E"/>
    <w:rsid w:val="00535F79"/>
    <w:rsid w:val="005375E2"/>
    <w:rsid w:val="005413D4"/>
    <w:rsid w:val="00541688"/>
    <w:rsid w:val="00543271"/>
    <w:rsid w:val="00544498"/>
    <w:rsid w:val="00551461"/>
    <w:rsid w:val="0055211A"/>
    <w:rsid w:val="005531B6"/>
    <w:rsid w:val="005546BD"/>
    <w:rsid w:val="0056253E"/>
    <w:rsid w:val="00562830"/>
    <w:rsid w:val="00565DCE"/>
    <w:rsid w:val="00571094"/>
    <w:rsid w:val="005725E2"/>
    <w:rsid w:val="00574187"/>
    <w:rsid w:val="00575134"/>
    <w:rsid w:val="00582242"/>
    <w:rsid w:val="00585165"/>
    <w:rsid w:val="00586495"/>
    <w:rsid w:val="005865FA"/>
    <w:rsid w:val="00590863"/>
    <w:rsid w:val="00594077"/>
    <w:rsid w:val="00594316"/>
    <w:rsid w:val="00594C18"/>
    <w:rsid w:val="00594C8E"/>
    <w:rsid w:val="005957AE"/>
    <w:rsid w:val="00596077"/>
    <w:rsid w:val="00597EB7"/>
    <w:rsid w:val="00597F8C"/>
    <w:rsid w:val="005A2A76"/>
    <w:rsid w:val="005A3D1C"/>
    <w:rsid w:val="005A4157"/>
    <w:rsid w:val="005A4D03"/>
    <w:rsid w:val="005A51DE"/>
    <w:rsid w:val="005A66CD"/>
    <w:rsid w:val="005A7EC3"/>
    <w:rsid w:val="005B2331"/>
    <w:rsid w:val="005B290E"/>
    <w:rsid w:val="005B2CF5"/>
    <w:rsid w:val="005B3003"/>
    <w:rsid w:val="005B56E1"/>
    <w:rsid w:val="005B5809"/>
    <w:rsid w:val="005B5CBB"/>
    <w:rsid w:val="005C6857"/>
    <w:rsid w:val="005C7421"/>
    <w:rsid w:val="005C7FA7"/>
    <w:rsid w:val="005D0F64"/>
    <w:rsid w:val="005D1768"/>
    <w:rsid w:val="005D217F"/>
    <w:rsid w:val="005D23D3"/>
    <w:rsid w:val="005D4316"/>
    <w:rsid w:val="005D4D6B"/>
    <w:rsid w:val="005F00EE"/>
    <w:rsid w:val="005F40EC"/>
    <w:rsid w:val="005F4E25"/>
    <w:rsid w:val="005F50BE"/>
    <w:rsid w:val="00602C59"/>
    <w:rsid w:val="00602F53"/>
    <w:rsid w:val="006102F1"/>
    <w:rsid w:val="006115DA"/>
    <w:rsid w:val="00611FBA"/>
    <w:rsid w:val="00613202"/>
    <w:rsid w:val="00616029"/>
    <w:rsid w:val="00617FDC"/>
    <w:rsid w:val="006200BD"/>
    <w:rsid w:val="006210BE"/>
    <w:rsid w:val="00625279"/>
    <w:rsid w:val="00627358"/>
    <w:rsid w:val="00627DB8"/>
    <w:rsid w:val="006304C7"/>
    <w:rsid w:val="006305E4"/>
    <w:rsid w:val="006324DA"/>
    <w:rsid w:val="00632713"/>
    <w:rsid w:val="00636AAD"/>
    <w:rsid w:val="0063704F"/>
    <w:rsid w:val="00640C13"/>
    <w:rsid w:val="006411B4"/>
    <w:rsid w:val="00646632"/>
    <w:rsid w:val="00646A2D"/>
    <w:rsid w:val="0065622B"/>
    <w:rsid w:val="00660407"/>
    <w:rsid w:val="0066221B"/>
    <w:rsid w:val="00663609"/>
    <w:rsid w:val="00663785"/>
    <w:rsid w:val="006639CF"/>
    <w:rsid w:val="00666106"/>
    <w:rsid w:val="00675842"/>
    <w:rsid w:val="00675DFA"/>
    <w:rsid w:val="00677492"/>
    <w:rsid w:val="006800B0"/>
    <w:rsid w:val="00684F29"/>
    <w:rsid w:val="00685975"/>
    <w:rsid w:val="006904DE"/>
    <w:rsid w:val="006A3A0D"/>
    <w:rsid w:val="006A48ED"/>
    <w:rsid w:val="006A60A1"/>
    <w:rsid w:val="006B0174"/>
    <w:rsid w:val="006B0F9D"/>
    <w:rsid w:val="006B5046"/>
    <w:rsid w:val="006B706F"/>
    <w:rsid w:val="006C20FF"/>
    <w:rsid w:val="006C21E1"/>
    <w:rsid w:val="006C3182"/>
    <w:rsid w:val="006C4A79"/>
    <w:rsid w:val="006C4DE1"/>
    <w:rsid w:val="006D26B2"/>
    <w:rsid w:val="006E097C"/>
    <w:rsid w:val="006E116D"/>
    <w:rsid w:val="006E2C12"/>
    <w:rsid w:val="006E33D7"/>
    <w:rsid w:val="006E43AF"/>
    <w:rsid w:val="006E510C"/>
    <w:rsid w:val="006E6F27"/>
    <w:rsid w:val="006F16E4"/>
    <w:rsid w:val="006F2D0A"/>
    <w:rsid w:val="006F325B"/>
    <w:rsid w:val="006F6D99"/>
    <w:rsid w:val="006F7192"/>
    <w:rsid w:val="00704B37"/>
    <w:rsid w:val="007064FB"/>
    <w:rsid w:val="007075ED"/>
    <w:rsid w:val="00707A74"/>
    <w:rsid w:val="00707A77"/>
    <w:rsid w:val="00707DC1"/>
    <w:rsid w:val="007106CD"/>
    <w:rsid w:val="007112F5"/>
    <w:rsid w:val="007161B4"/>
    <w:rsid w:val="0071641E"/>
    <w:rsid w:val="00721407"/>
    <w:rsid w:val="00721BFD"/>
    <w:rsid w:val="00725157"/>
    <w:rsid w:val="0072676E"/>
    <w:rsid w:val="0072730A"/>
    <w:rsid w:val="00731A82"/>
    <w:rsid w:val="00732244"/>
    <w:rsid w:val="007329B3"/>
    <w:rsid w:val="007373B5"/>
    <w:rsid w:val="00741568"/>
    <w:rsid w:val="00743D3A"/>
    <w:rsid w:val="00750557"/>
    <w:rsid w:val="00750595"/>
    <w:rsid w:val="00757739"/>
    <w:rsid w:val="00757B44"/>
    <w:rsid w:val="00762E8F"/>
    <w:rsid w:val="00764D5A"/>
    <w:rsid w:val="007678E3"/>
    <w:rsid w:val="00767D1B"/>
    <w:rsid w:val="00771E9A"/>
    <w:rsid w:val="00773448"/>
    <w:rsid w:val="00773F4E"/>
    <w:rsid w:val="00774804"/>
    <w:rsid w:val="00780BF7"/>
    <w:rsid w:val="00781105"/>
    <w:rsid w:val="007846F7"/>
    <w:rsid w:val="007903A1"/>
    <w:rsid w:val="007928CC"/>
    <w:rsid w:val="00793AA2"/>
    <w:rsid w:val="007954C6"/>
    <w:rsid w:val="00795C8F"/>
    <w:rsid w:val="00796C76"/>
    <w:rsid w:val="007A21A1"/>
    <w:rsid w:val="007A3E5F"/>
    <w:rsid w:val="007A67F6"/>
    <w:rsid w:val="007B0621"/>
    <w:rsid w:val="007B3805"/>
    <w:rsid w:val="007B45BB"/>
    <w:rsid w:val="007B6CC6"/>
    <w:rsid w:val="007C6DF1"/>
    <w:rsid w:val="007C717F"/>
    <w:rsid w:val="007C7A1B"/>
    <w:rsid w:val="007D1A95"/>
    <w:rsid w:val="007D7F31"/>
    <w:rsid w:val="007E146C"/>
    <w:rsid w:val="007E2086"/>
    <w:rsid w:val="007E2401"/>
    <w:rsid w:val="007E2E6E"/>
    <w:rsid w:val="007E2EF7"/>
    <w:rsid w:val="007E65E3"/>
    <w:rsid w:val="007F3453"/>
    <w:rsid w:val="007F39FA"/>
    <w:rsid w:val="007F4C11"/>
    <w:rsid w:val="007F6438"/>
    <w:rsid w:val="007F6A47"/>
    <w:rsid w:val="00803465"/>
    <w:rsid w:val="008041BD"/>
    <w:rsid w:val="00806427"/>
    <w:rsid w:val="00807059"/>
    <w:rsid w:val="0080760E"/>
    <w:rsid w:val="00811CBA"/>
    <w:rsid w:val="0081453D"/>
    <w:rsid w:val="00814A81"/>
    <w:rsid w:val="00814D37"/>
    <w:rsid w:val="0082050B"/>
    <w:rsid w:val="00820A0B"/>
    <w:rsid w:val="00823C71"/>
    <w:rsid w:val="00826C2B"/>
    <w:rsid w:val="00827053"/>
    <w:rsid w:val="00827ABD"/>
    <w:rsid w:val="00827C8B"/>
    <w:rsid w:val="00830F1C"/>
    <w:rsid w:val="00834904"/>
    <w:rsid w:val="00834CA9"/>
    <w:rsid w:val="00837445"/>
    <w:rsid w:val="0084221A"/>
    <w:rsid w:val="00842C16"/>
    <w:rsid w:val="00844266"/>
    <w:rsid w:val="008462EB"/>
    <w:rsid w:val="00846469"/>
    <w:rsid w:val="00850300"/>
    <w:rsid w:val="008508E6"/>
    <w:rsid w:val="00850DB0"/>
    <w:rsid w:val="008517FF"/>
    <w:rsid w:val="00851A5C"/>
    <w:rsid w:val="00851B23"/>
    <w:rsid w:val="00854013"/>
    <w:rsid w:val="00854F3B"/>
    <w:rsid w:val="00855367"/>
    <w:rsid w:val="008567BF"/>
    <w:rsid w:val="00856F07"/>
    <w:rsid w:val="008607E8"/>
    <w:rsid w:val="0086180D"/>
    <w:rsid w:val="008623FD"/>
    <w:rsid w:val="0086418D"/>
    <w:rsid w:val="0086520E"/>
    <w:rsid w:val="00866896"/>
    <w:rsid w:val="00866998"/>
    <w:rsid w:val="00871D8D"/>
    <w:rsid w:val="00873161"/>
    <w:rsid w:val="0087614E"/>
    <w:rsid w:val="00876DD2"/>
    <w:rsid w:val="00880E9F"/>
    <w:rsid w:val="008821EB"/>
    <w:rsid w:val="008849DB"/>
    <w:rsid w:val="00884D52"/>
    <w:rsid w:val="0089039C"/>
    <w:rsid w:val="0089188A"/>
    <w:rsid w:val="0089275A"/>
    <w:rsid w:val="008965BF"/>
    <w:rsid w:val="008968AE"/>
    <w:rsid w:val="008A2A90"/>
    <w:rsid w:val="008A2B62"/>
    <w:rsid w:val="008A3F87"/>
    <w:rsid w:val="008A6196"/>
    <w:rsid w:val="008A654A"/>
    <w:rsid w:val="008A7DF1"/>
    <w:rsid w:val="008B4674"/>
    <w:rsid w:val="008B57F9"/>
    <w:rsid w:val="008B65F6"/>
    <w:rsid w:val="008C16D0"/>
    <w:rsid w:val="008C43FA"/>
    <w:rsid w:val="008C5EAB"/>
    <w:rsid w:val="008D0E8E"/>
    <w:rsid w:val="008D13BD"/>
    <w:rsid w:val="008D475D"/>
    <w:rsid w:val="008D599F"/>
    <w:rsid w:val="008E043F"/>
    <w:rsid w:val="008E1F96"/>
    <w:rsid w:val="008E37D5"/>
    <w:rsid w:val="008E753E"/>
    <w:rsid w:val="008E7E9B"/>
    <w:rsid w:val="008F0A67"/>
    <w:rsid w:val="008F12E9"/>
    <w:rsid w:val="008F175C"/>
    <w:rsid w:val="008F5284"/>
    <w:rsid w:val="008F74A8"/>
    <w:rsid w:val="00900421"/>
    <w:rsid w:val="00906E79"/>
    <w:rsid w:val="009116E5"/>
    <w:rsid w:val="00913286"/>
    <w:rsid w:val="0091474A"/>
    <w:rsid w:val="00915BB1"/>
    <w:rsid w:val="009170A7"/>
    <w:rsid w:val="00922216"/>
    <w:rsid w:val="00922311"/>
    <w:rsid w:val="0092295D"/>
    <w:rsid w:val="00926618"/>
    <w:rsid w:val="009272A1"/>
    <w:rsid w:val="00927632"/>
    <w:rsid w:val="00930178"/>
    <w:rsid w:val="0093358A"/>
    <w:rsid w:val="00937312"/>
    <w:rsid w:val="00942876"/>
    <w:rsid w:val="00953AC0"/>
    <w:rsid w:val="00955C41"/>
    <w:rsid w:val="00956E52"/>
    <w:rsid w:val="009572A1"/>
    <w:rsid w:val="0096074F"/>
    <w:rsid w:val="00960DE9"/>
    <w:rsid w:val="0096177C"/>
    <w:rsid w:val="00962675"/>
    <w:rsid w:val="0096378B"/>
    <w:rsid w:val="00966800"/>
    <w:rsid w:val="0097142C"/>
    <w:rsid w:val="00973752"/>
    <w:rsid w:val="00975942"/>
    <w:rsid w:val="00976FFC"/>
    <w:rsid w:val="00977D07"/>
    <w:rsid w:val="0098074E"/>
    <w:rsid w:val="009834FA"/>
    <w:rsid w:val="009844E1"/>
    <w:rsid w:val="00987418"/>
    <w:rsid w:val="00990290"/>
    <w:rsid w:val="00990628"/>
    <w:rsid w:val="009947FC"/>
    <w:rsid w:val="00994FA3"/>
    <w:rsid w:val="0099561F"/>
    <w:rsid w:val="0099748C"/>
    <w:rsid w:val="009A4E5D"/>
    <w:rsid w:val="009A72B1"/>
    <w:rsid w:val="009A7E91"/>
    <w:rsid w:val="009B03DE"/>
    <w:rsid w:val="009B0857"/>
    <w:rsid w:val="009B19EC"/>
    <w:rsid w:val="009B3EBD"/>
    <w:rsid w:val="009B5EFB"/>
    <w:rsid w:val="009C12AB"/>
    <w:rsid w:val="009C34D1"/>
    <w:rsid w:val="009C5EA6"/>
    <w:rsid w:val="009C6E7F"/>
    <w:rsid w:val="009D02FA"/>
    <w:rsid w:val="009D4A4F"/>
    <w:rsid w:val="009D52D3"/>
    <w:rsid w:val="009D5C63"/>
    <w:rsid w:val="009E10B0"/>
    <w:rsid w:val="009E223A"/>
    <w:rsid w:val="009F132F"/>
    <w:rsid w:val="009F1FF5"/>
    <w:rsid w:val="009F2C13"/>
    <w:rsid w:val="009F35CD"/>
    <w:rsid w:val="009F4205"/>
    <w:rsid w:val="009F66B6"/>
    <w:rsid w:val="009F68E3"/>
    <w:rsid w:val="009F6CF0"/>
    <w:rsid w:val="009F7979"/>
    <w:rsid w:val="00A05E06"/>
    <w:rsid w:val="00A061E6"/>
    <w:rsid w:val="00A113FD"/>
    <w:rsid w:val="00A12E38"/>
    <w:rsid w:val="00A12EC0"/>
    <w:rsid w:val="00A162A3"/>
    <w:rsid w:val="00A1682E"/>
    <w:rsid w:val="00A2015D"/>
    <w:rsid w:val="00A21778"/>
    <w:rsid w:val="00A233EE"/>
    <w:rsid w:val="00A254CE"/>
    <w:rsid w:val="00A25610"/>
    <w:rsid w:val="00A26DDC"/>
    <w:rsid w:val="00A27C91"/>
    <w:rsid w:val="00A27F7D"/>
    <w:rsid w:val="00A3124A"/>
    <w:rsid w:val="00A31D13"/>
    <w:rsid w:val="00A335A2"/>
    <w:rsid w:val="00A34338"/>
    <w:rsid w:val="00A34A2F"/>
    <w:rsid w:val="00A351E9"/>
    <w:rsid w:val="00A40A18"/>
    <w:rsid w:val="00A413BE"/>
    <w:rsid w:val="00A417A1"/>
    <w:rsid w:val="00A442C6"/>
    <w:rsid w:val="00A44B2B"/>
    <w:rsid w:val="00A47A55"/>
    <w:rsid w:val="00A47C5F"/>
    <w:rsid w:val="00A47FB1"/>
    <w:rsid w:val="00A530F5"/>
    <w:rsid w:val="00A5434D"/>
    <w:rsid w:val="00A54AE5"/>
    <w:rsid w:val="00A55A60"/>
    <w:rsid w:val="00A57868"/>
    <w:rsid w:val="00A57B35"/>
    <w:rsid w:val="00A63B00"/>
    <w:rsid w:val="00A63D89"/>
    <w:rsid w:val="00A64EC8"/>
    <w:rsid w:val="00A65BD4"/>
    <w:rsid w:val="00A66153"/>
    <w:rsid w:val="00A66628"/>
    <w:rsid w:val="00A73C1E"/>
    <w:rsid w:val="00A74E8F"/>
    <w:rsid w:val="00A75DCD"/>
    <w:rsid w:val="00A7609D"/>
    <w:rsid w:val="00A80532"/>
    <w:rsid w:val="00A85C37"/>
    <w:rsid w:val="00A86E0D"/>
    <w:rsid w:val="00A92DDC"/>
    <w:rsid w:val="00A95C2C"/>
    <w:rsid w:val="00A960FE"/>
    <w:rsid w:val="00AA011C"/>
    <w:rsid w:val="00AA040C"/>
    <w:rsid w:val="00AA0F81"/>
    <w:rsid w:val="00AA490E"/>
    <w:rsid w:val="00AA4C75"/>
    <w:rsid w:val="00AA58EE"/>
    <w:rsid w:val="00AB2402"/>
    <w:rsid w:val="00AB7436"/>
    <w:rsid w:val="00AC0704"/>
    <w:rsid w:val="00AC24B6"/>
    <w:rsid w:val="00AC311E"/>
    <w:rsid w:val="00AC5EFF"/>
    <w:rsid w:val="00AC75DF"/>
    <w:rsid w:val="00AD2450"/>
    <w:rsid w:val="00AD3430"/>
    <w:rsid w:val="00AD4927"/>
    <w:rsid w:val="00AD4DBC"/>
    <w:rsid w:val="00AD505F"/>
    <w:rsid w:val="00AD6EA3"/>
    <w:rsid w:val="00AD7970"/>
    <w:rsid w:val="00AE1A6F"/>
    <w:rsid w:val="00AE5A30"/>
    <w:rsid w:val="00AF01F0"/>
    <w:rsid w:val="00AF1743"/>
    <w:rsid w:val="00AF5B2A"/>
    <w:rsid w:val="00AF6B01"/>
    <w:rsid w:val="00B04194"/>
    <w:rsid w:val="00B042E5"/>
    <w:rsid w:val="00B04B75"/>
    <w:rsid w:val="00B118C1"/>
    <w:rsid w:val="00B13703"/>
    <w:rsid w:val="00B13714"/>
    <w:rsid w:val="00B17613"/>
    <w:rsid w:val="00B23D9E"/>
    <w:rsid w:val="00B27C75"/>
    <w:rsid w:val="00B32765"/>
    <w:rsid w:val="00B333D9"/>
    <w:rsid w:val="00B35029"/>
    <w:rsid w:val="00B364DB"/>
    <w:rsid w:val="00B40017"/>
    <w:rsid w:val="00B41D57"/>
    <w:rsid w:val="00B427BD"/>
    <w:rsid w:val="00B43FB3"/>
    <w:rsid w:val="00B45426"/>
    <w:rsid w:val="00B45C74"/>
    <w:rsid w:val="00B467DE"/>
    <w:rsid w:val="00B519A8"/>
    <w:rsid w:val="00B51AFD"/>
    <w:rsid w:val="00B533A7"/>
    <w:rsid w:val="00B57804"/>
    <w:rsid w:val="00B620CE"/>
    <w:rsid w:val="00B65A64"/>
    <w:rsid w:val="00B66073"/>
    <w:rsid w:val="00B66365"/>
    <w:rsid w:val="00B67A5B"/>
    <w:rsid w:val="00B803C7"/>
    <w:rsid w:val="00B806FD"/>
    <w:rsid w:val="00B81247"/>
    <w:rsid w:val="00B9696F"/>
    <w:rsid w:val="00BA2DCD"/>
    <w:rsid w:val="00BA41D6"/>
    <w:rsid w:val="00BA4728"/>
    <w:rsid w:val="00BB6166"/>
    <w:rsid w:val="00BB770F"/>
    <w:rsid w:val="00BB7E66"/>
    <w:rsid w:val="00BC097B"/>
    <w:rsid w:val="00BC1BA3"/>
    <w:rsid w:val="00BC2B9C"/>
    <w:rsid w:val="00BC2DBA"/>
    <w:rsid w:val="00BC3395"/>
    <w:rsid w:val="00BC38CE"/>
    <w:rsid w:val="00BC3CCA"/>
    <w:rsid w:val="00BC5333"/>
    <w:rsid w:val="00BC5580"/>
    <w:rsid w:val="00BC7BFC"/>
    <w:rsid w:val="00BD0FAB"/>
    <w:rsid w:val="00BD36D6"/>
    <w:rsid w:val="00BD453E"/>
    <w:rsid w:val="00BD5945"/>
    <w:rsid w:val="00BE11BE"/>
    <w:rsid w:val="00BE1B36"/>
    <w:rsid w:val="00BE34FC"/>
    <w:rsid w:val="00BE5230"/>
    <w:rsid w:val="00BE64FA"/>
    <w:rsid w:val="00BE6AF8"/>
    <w:rsid w:val="00BE763E"/>
    <w:rsid w:val="00BF1538"/>
    <w:rsid w:val="00BF4F52"/>
    <w:rsid w:val="00BF5BA3"/>
    <w:rsid w:val="00BF7027"/>
    <w:rsid w:val="00C00E8D"/>
    <w:rsid w:val="00C01AE3"/>
    <w:rsid w:val="00C046F6"/>
    <w:rsid w:val="00C07B15"/>
    <w:rsid w:val="00C12CAB"/>
    <w:rsid w:val="00C14A15"/>
    <w:rsid w:val="00C163CA"/>
    <w:rsid w:val="00C21BF3"/>
    <w:rsid w:val="00C23B75"/>
    <w:rsid w:val="00C24227"/>
    <w:rsid w:val="00C30253"/>
    <w:rsid w:val="00C30F39"/>
    <w:rsid w:val="00C32FE6"/>
    <w:rsid w:val="00C3522F"/>
    <w:rsid w:val="00C3562E"/>
    <w:rsid w:val="00C369E2"/>
    <w:rsid w:val="00C415CA"/>
    <w:rsid w:val="00C417E4"/>
    <w:rsid w:val="00C41818"/>
    <w:rsid w:val="00C43073"/>
    <w:rsid w:val="00C468E7"/>
    <w:rsid w:val="00C46A87"/>
    <w:rsid w:val="00C511E6"/>
    <w:rsid w:val="00C514B0"/>
    <w:rsid w:val="00C521C0"/>
    <w:rsid w:val="00C543BC"/>
    <w:rsid w:val="00C57028"/>
    <w:rsid w:val="00C6186E"/>
    <w:rsid w:val="00C61BEB"/>
    <w:rsid w:val="00C61C68"/>
    <w:rsid w:val="00C642E4"/>
    <w:rsid w:val="00C66367"/>
    <w:rsid w:val="00C70931"/>
    <w:rsid w:val="00C70A53"/>
    <w:rsid w:val="00C7631F"/>
    <w:rsid w:val="00C7714E"/>
    <w:rsid w:val="00C7764C"/>
    <w:rsid w:val="00C81561"/>
    <w:rsid w:val="00C8182F"/>
    <w:rsid w:val="00C83754"/>
    <w:rsid w:val="00C83784"/>
    <w:rsid w:val="00C83B83"/>
    <w:rsid w:val="00C84045"/>
    <w:rsid w:val="00C8447C"/>
    <w:rsid w:val="00C85493"/>
    <w:rsid w:val="00C8594D"/>
    <w:rsid w:val="00C9177F"/>
    <w:rsid w:val="00C92B1C"/>
    <w:rsid w:val="00C93CFB"/>
    <w:rsid w:val="00CA18CD"/>
    <w:rsid w:val="00CA499B"/>
    <w:rsid w:val="00CA6397"/>
    <w:rsid w:val="00CA71AF"/>
    <w:rsid w:val="00CB194C"/>
    <w:rsid w:val="00CB2873"/>
    <w:rsid w:val="00CB30E0"/>
    <w:rsid w:val="00CC36B6"/>
    <w:rsid w:val="00CC75D7"/>
    <w:rsid w:val="00CD5079"/>
    <w:rsid w:val="00CD7443"/>
    <w:rsid w:val="00CE0362"/>
    <w:rsid w:val="00CE1FEF"/>
    <w:rsid w:val="00CE2835"/>
    <w:rsid w:val="00CE2FB9"/>
    <w:rsid w:val="00CE45E2"/>
    <w:rsid w:val="00CE5DE3"/>
    <w:rsid w:val="00CE7AF2"/>
    <w:rsid w:val="00CF2408"/>
    <w:rsid w:val="00CF2E89"/>
    <w:rsid w:val="00CF335F"/>
    <w:rsid w:val="00D010D6"/>
    <w:rsid w:val="00D037B8"/>
    <w:rsid w:val="00D042BB"/>
    <w:rsid w:val="00D06187"/>
    <w:rsid w:val="00D066FB"/>
    <w:rsid w:val="00D13657"/>
    <w:rsid w:val="00D158AF"/>
    <w:rsid w:val="00D17333"/>
    <w:rsid w:val="00D23AE2"/>
    <w:rsid w:val="00D23CBC"/>
    <w:rsid w:val="00D23ED7"/>
    <w:rsid w:val="00D26932"/>
    <w:rsid w:val="00D26EE5"/>
    <w:rsid w:val="00D26F0A"/>
    <w:rsid w:val="00D31C27"/>
    <w:rsid w:val="00D329FF"/>
    <w:rsid w:val="00D34F59"/>
    <w:rsid w:val="00D36296"/>
    <w:rsid w:val="00D41A0D"/>
    <w:rsid w:val="00D42E5E"/>
    <w:rsid w:val="00D50415"/>
    <w:rsid w:val="00D5089A"/>
    <w:rsid w:val="00D50FC1"/>
    <w:rsid w:val="00D53F85"/>
    <w:rsid w:val="00D55E8A"/>
    <w:rsid w:val="00D602CA"/>
    <w:rsid w:val="00D61D6C"/>
    <w:rsid w:val="00D6292E"/>
    <w:rsid w:val="00D62A8B"/>
    <w:rsid w:val="00D721AD"/>
    <w:rsid w:val="00D74FA2"/>
    <w:rsid w:val="00D76115"/>
    <w:rsid w:val="00D76AD1"/>
    <w:rsid w:val="00D80D36"/>
    <w:rsid w:val="00D85AF2"/>
    <w:rsid w:val="00D9057D"/>
    <w:rsid w:val="00D91071"/>
    <w:rsid w:val="00D9275A"/>
    <w:rsid w:val="00D94CEB"/>
    <w:rsid w:val="00D97B81"/>
    <w:rsid w:val="00DA132D"/>
    <w:rsid w:val="00DA1D7E"/>
    <w:rsid w:val="00DA2EDF"/>
    <w:rsid w:val="00DA49BA"/>
    <w:rsid w:val="00DB087B"/>
    <w:rsid w:val="00DB1452"/>
    <w:rsid w:val="00DB1825"/>
    <w:rsid w:val="00DB56B6"/>
    <w:rsid w:val="00DB7E06"/>
    <w:rsid w:val="00DC4517"/>
    <w:rsid w:val="00DC4D65"/>
    <w:rsid w:val="00DD2337"/>
    <w:rsid w:val="00DD4BD4"/>
    <w:rsid w:val="00DD6632"/>
    <w:rsid w:val="00DD6C90"/>
    <w:rsid w:val="00DE2EA3"/>
    <w:rsid w:val="00DE5128"/>
    <w:rsid w:val="00DF05FF"/>
    <w:rsid w:val="00DF1CE9"/>
    <w:rsid w:val="00DF278B"/>
    <w:rsid w:val="00DF2B82"/>
    <w:rsid w:val="00DF3E29"/>
    <w:rsid w:val="00DF4044"/>
    <w:rsid w:val="00E000F1"/>
    <w:rsid w:val="00E001B6"/>
    <w:rsid w:val="00E026B9"/>
    <w:rsid w:val="00E02C2A"/>
    <w:rsid w:val="00E030AF"/>
    <w:rsid w:val="00E04D02"/>
    <w:rsid w:val="00E126ED"/>
    <w:rsid w:val="00E12DCD"/>
    <w:rsid w:val="00E147B7"/>
    <w:rsid w:val="00E156AD"/>
    <w:rsid w:val="00E1579A"/>
    <w:rsid w:val="00E1609B"/>
    <w:rsid w:val="00E17205"/>
    <w:rsid w:val="00E17DFF"/>
    <w:rsid w:val="00E21E29"/>
    <w:rsid w:val="00E221E9"/>
    <w:rsid w:val="00E230E9"/>
    <w:rsid w:val="00E23C32"/>
    <w:rsid w:val="00E25AAA"/>
    <w:rsid w:val="00E316FB"/>
    <w:rsid w:val="00E34028"/>
    <w:rsid w:val="00E42013"/>
    <w:rsid w:val="00E42DBE"/>
    <w:rsid w:val="00E444AF"/>
    <w:rsid w:val="00E45EAE"/>
    <w:rsid w:val="00E46BA5"/>
    <w:rsid w:val="00E52B5D"/>
    <w:rsid w:val="00E553B2"/>
    <w:rsid w:val="00E56AA1"/>
    <w:rsid w:val="00E57B74"/>
    <w:rsid w:val="00E612C3"/>
    <w:rsid w:val="00E61C7F"/>
    <w:rsid w:val="00E62443"/>
    <w:rsid w:val="00E62853"/>
    <w:rsid w:val="00E64646"/>
    <w:rsid w:val="00E65C47"/>
    <w:rsid w:val="00E70496"/>
    <w:rsid w:val="00E7087B"/>
    <w:rsid w:val="00E725DA"/>
    <w:rsid w:val="00E73250"/>
    <w:rsid w:val="00E8328A"/>
    <w:rsid w:val="00E854EB"/>
    <w:rsid w:val="00E8561C"/>
    <w:rsid w:val="00E900FE"/>
    <w:rsid w:val="00E903F0"/>
    <w:rsid w:val="00E9318E"/>
    <w:rsid w:val="00EA31EF"/>
    <w:rsid w:val="00EA4F49"/>
    <w:rsid w:val="00EB4EFA"/>
    <w:rsid w:val="00EB54D0"/>
    <w:rsid w:val="00EB667D"/>
    <w:rsid w:val="00EC4291"/>
    <w:rsid w:val="00ED0994"/>
    <w:rsid w:val="00ED141A"/>
    <w:rsid w:val="00ED328E"/>
    <w:rsid w:val="00ED3F8D"/>
    <w:rsid w:val="00ED5B59"/>
    <w:rsid w:val="00ED6092"/>
    <w:rsid w:val="00EE1D4E"/>
    <w:rsid w:val="00EE2AC4"/>
    <w:rsid w:val="00EE5064"/>
    <w:rsid w:val="00EE5B9C"/>
    <w:rsid w:val="00EE5FB4"/>
    <w:rsid w:val="00EF0BB2"/>
    <w:rsid w:val="00EF1358"/>
    <w:rsid w:val="00EF1540"/>
    <w:rsid w:val="00EF3C9E"/>
    <w:rsid w:val="00EF413F"/>
    <w:rsid w:val="00EF458E"/>
    <w:rsid w:val="00EF4B55"/>
    <w:rsid w:val="00EF7CFA"/>
    <w:rsid w:val="00F0003A"/>
    <w:rsid w:val="00F00400"/>
    <w:rsid w:val="00F018B9"/>
    <w:rsid w:val="00F03100"/>
    <w:rsid w:val="00F04669"/>
    <w:rsid w:val="00F06E44"/>
    <w:rsid w:val="00F07C04"/>
    <w:rsid w:val="00F10E31"/>
    <w:rsid w:val="00F14B7E"/>
    <w:rsid w:val="00F16F7E"/>
    <w:rsid w:val="00F17BC0"/>
    <w:rsid w:val="00F224F3"/>
    <w:rsid w:val="00F22B31"/>
    <w:rsid w:val="00F25113"/>
    <w:rsid w:val="00F270D1"/>
    <w:rsid w:val="00F30C54"/>
    <w:rsid w:val="00F31EB3"/>
    <w:rsid w:val="00F336EE"/>
    <w:rsid w:val="00F33A06"/>
    <w:rsid w:val="00F33CF8"/>
    <w:rsid w:val="00F33EF2"/>
    <w:rsid w:val="00F34747"/>
    <w:rsid w:val="00F349E0"/>
    <w:rsid w:val="00F34AC0"/>
    <w:rsid w:val="00F34C58"/>
    <w:rsid w:val="00F35BEF"/>
    <w:rsid w:val="00F3686E"/>
    <w:rsid w:val="00F36D6A"/>
    <w:rsid w:val="00F3706D"/>
    <w:rsid w:val="00F37DC9"/>
    <w:rsid w:val="00F4329E"/>
    <w:rsid w:val="00F4411A"/>
    <w:rsid w:val="00F44B2D"/>
    <w:rsid w:val="00F4581D"/>
    <w:rsid w:val="00F56498"/>
    <w:rsid w:val="00F61249"/>
    <w:rsid w:val="00F61F1B"/>
    <w:rsid w:val="00F62ABF"/>
    <w:rsid w:val="00F655E3"/>
    <w:rsid w:val="00F65C15"/>
    <w:rsid w:val="00F67370"/>
    <w:rsid w:val="00F70019"/>
    <w:rsid w:val="00F70DE1"/>
    <w:rsid w:val="00F71DDA"/>
    <w:rsid w:val="00F771E3"/>
    <w:rsid w:val="00F806E7"/>
    <w:rsid w:val="00F80B50"/>
    <w:rsid w:val="00F8303A"/>
    <w:rsid w:val="00F86D42"/>
    <w:rsid w:val="00F937D0"/>
    <w:rsid w:val="00F94C23"/>
    <w:rsid w:val="00F96018"/>
    <w:rsid w:val="00F96CAA"/>
    <w:rsid w:val="00F9742E"/>
    <w:rsid w:val="00FA31F3"/>
    <w:rsid w:val="00FA3E53"/>
    <w:rsid w:val="00FA4833"/>
    <w:rsid w:val="00FA4F66"/>
    <w:rsid w:val="00FA5425"/>
    <w:rsid w:val="00FA66BE"/>
    <w:rsid w:val="00FB05C4"/>
    <w:rsid w:val="00FB07ED"/>
    <w:rsid w:val="00FB0808"/>
    <w:rsid w:val="00FB6344"/>
    <w:rsid w:val="00FB7E31"/>
    <w:rsid w:val="00FC192F"/>
    <w:rsid w:val="00FC208B"/>
    <w:rsid w:val="00FC497C"/>
    <w:rsid w:val="00FC4C3C"/>
    <w:rsid w:val="00FC6124"/>
    <w:rsid w:val="00FD384D"/>
    <w:rsid w:val="00FD71B5"/>
    <w:rsid w:val="00FE10A9"/>
    <w:rsid w:val="00FE1637"/>
    <w:rsid w:val="00FE1B1E"/>
    <w:rsid w:val="00FE4089"/>
    <w:rsid w:val="00FE43A3"/>
    <w:rsid w:val="00FE6CAD"/>
    <w:rsid w:val="00FF55FB"/>
    <w:rsid w:val="0156352C"/>
    <w:rsid w:val="016F5CC0"/>
    <w:rsid w:val="021F4B56"/>
    <w:rsid w:val="02275933"/>
    <w:rsid w:val="02490D13"/>
    <w:rsid w:val="02DA1F3A"/>
    <w:rsid w:val="02DD1A2B"/>
    <w:rsid w:val="034321D6"/>
    <w:rsid w:val="034747C8"/>
    <w:rsid w:val="037229BA"/>
    <w:rsid w:val="038A3960"/>
    <w:rsid w:val="03980963"/>
    <w:rsid w:val="04092F17"/>
    <w:rsid w:val="04471401"/>
    <w:rsid w:val="046643CE"/>
    <w:rsid w:val="050D3B85"/>
    <w:rsid w:val="053A250D"/>
    <w:rsid w:val="05EC0902"/>
    <w:rsid w:val="061D466D"/>
    <w:rsid w:val="062154EE"/>
    <w:rsid w:val="06347D7F"/>
    <w:rsid w:val="06362EB5"/>
    <w:rsid w:val="06896EF3"/>
    <w:rsid w:val="07293C9E"/>
    <w:rsid w:val="0781507A"/>
    <w:rsid w:val="078361AD"/>
    <w:rsid w:val="07852DBD"/>
    <w:rsid w:val="07A67932"/>
    <w:rsid w:val="08096BAF"/>
    <w:rsid w:val="080C01E8"/>
    <w:rsid w:val="08180F86"/>
    <w:rsid w:val="0870581B"/>
    <w:rsid w:val="087362D5"/>
    <w:rsid w:val="08C42814"/>
    <w:rsid w:val="09D04097"/>
    <w:rsid w:val="0A475469"/>
    <w:rsid w:val="0AA2421F"/>
    <w:rsid w:val="0AE748CB"/>
    <w:rsid w:val="0AFA13CC"/>
    <w:rsid w:val="0BEA58E4"/>
    <w:rsid w:val="0C0242CC"/>
    <w:rsid w:val="0C82404C"/>
    <w:rsid w:val="0CAA5073"/>
    <w:rsid w:val="0CCC6D98"/>
    <w:rsid w:val="0CCD088E"/>
    <w:rsid w:val="0CDD47C2"/>
    <w:rsid w:val="0D1E7CE9"/>
    <w:rsid w:val="0EB14838"/>
    <w:rsid w:val="0ECF2B6F"/>
    <w:rsid w:val="0F283804"/>
    <w:rsid w:val="0F582B65"/>
    <w:rsid w:val="0F8B657D"/>
    <w:rsid w:val="0FC36648"/>
    <w:rsid w:val="0FC57A39"/>
    <w:rsid w:val="10060813"/>
    <w:rsid w:val="10156CA8"/>
    <w:rsid w:val="102A2753"/>
    <w:rsid w:val="10384339"/>
    <w:rsid w:val="1101760F"/>
    <w:rsid w:val="110C3C07"/>
    <w:rsid w:val="112C24FB"/>
    <w:rsid w:val="11417E22"/>
    <w:rsid w:val="122E3389"/>
    <w:rsid w:val="128C26B2"/>
    <w:rsid w:val="130F24F1"/>
    <w:rsid w:val="1316540C"/>
    <w:rsid w:val="13BC29A5"/>
    <w:rsid w:val="13FC61B5"/>
    <w:rsid w:val="14860174"/>
    <w:rsid w:val="14BA5FFE"/>
    <w:rsid w:val="14F62C8C"/>
    <w:rsid w:val="151F4BFA"/>
    <w:rsid w:val="152C01CB"/>
    <w:rsid w:val="157E72E3"/>
    <w:rsid w:val="15B30AF5"/>
    <w:rsid w:val="15B6171E"/>
    <w:rsid w:val="15CA20E4"/>
    <w:rsid w:val="15DB629E"/>
    <w:rsid w:val="161B48EC"/>
    <w:rsid w:val="16493207"/>
    <w:rsid w:val="165F0C7D"/>
    <w:rsid w:val="167A5AB7"/>
    <w:rsid w:val="169B23C4"/>
    <w:rsid w:val="16CB4564"/>
    <w:rsid w:val="16E24019"/>
    <w:rsid w:val="1744303D"/>
    <w:rsid w:val="17DF31F9"/>
    <w:rsid w:val="18A73331"/>
    <w:rsid w:val="190855FC"/>
    <w:rsid w:val="19D53AC6"/>
    <w:rsid w:val="1A021191"/>
    <w:rsid w:val="1A352420"/>
    <w:rsid w:val="1A6702DA"/>
    <w:rsid w:val="1AA03612"/>
    <w:rsid w:val="1AD35795"/>
    <w:rsid w:val="1AD80FFE"/>
    <w:rsid w:val="1AE41750"/>
    <w:rsid w:val="1B075BBD"/>
    <w:rsid w:val="1B7E5F5C"/>
    <w:rsid w:val="1B897B45"/>
    <w:rsid w:val="1BB17D25"/>
    <w:rsid w:val="1BF71070"/>
    <w:rsid w:val="1CC23D13"/>
    <w:rsid w:val="1D661D56"/>
    <w:rsid w:val="1E2C58E8"/>
    <w:rsid w:val="1E4E1D03"/>
    <w:rsid w:val="1EC21DA9"/>
    <w:rsid w:val="1ED75D51"/>
    <w:rsid w:val="1EEE078C"/>
    <w:rsid w:val="1FA205AC"/>
    <w:rsid w:val="1FB8281F"/>
    <w:rsid w:val="1FBC4A4A"/>
    <w:rsid w:val="1FF02508"/>
    <w:rsid w:val="201E1010"/>
    <w:rsid w:val="2041079C"/>
    <w:rsid w:val="20547378"/>
    <w:rsid w:val="20697A5B"/>
    <w:rsid w:val="20792662"/>
    <w:rsid w:val="208B6AB6"/>
    <w:rsid w:val="20C06F9B"/>
    <w:rsid w:val="210075E2"/>
    <w:rsid w:val="21593B42"/>
    <w:rsid w:val="217F0425"/>
    <w:rsid w:val="22311B10"/>
    <w:rsid w:val="223F474D"/>
    <w:rsid w:val="22AC524A"/>
    <w:rsid w:val="22B70FB7"/>
    <w:rsid w:val="230000AA"/>
    <w:rsid w:val="23F46EA8"/>
    <w:rsid w:val="240500DC"/>
    <w:rsid w:val="2429118E"/>
    <w:rsid w:val="245D7A74"/>
    <w:rsid w:val="249C6724"/>
    <w:rsid w:val="25705B76"/>
    <w:rsid w:val="259C2BFC"/>
    <w:rsid w:val="25DD44B6"/>
    <w:rsid w:val="260D24A3"/>
    <w:rsid w:val="26B403D5"/>
    <w:rsid w:val="26B52555"/>
    <w:rsid w:val="26BB5CB5"/>
    <w:rsid w:val="27421CD9"/>
    <w:rsid w:val="27AA4889"/>
    <w:rsid w:val="282E0E4D"/>
    <w:rsid w:val="28413725"/>
    <w:rsid w:val="28B23128"/>
    <w:rsid w:val="28DC7F0B"/>
    <w:rsid w:val="294F4B81"/>
    <w:rsid w:val="2953360C"/>
    <w:rsid w:val="297B52F3"/>
    <w:rsid w:val="299E3412"/>
    <w:rsid w:val="29A30A29"/>
    <w:rsid w:val="29CC7F7F"/>
    <w:rsid w:val="2A443FBA"/>
    <w:rsid w:val="2A621DAB"/>
    <w:rsid w:val="2A676E9F"/>
    <w:rsid w:val="2B2668AB"/>
    <w:rsid w:val="2B2E03DF"/>
    <w:rsid w:val="2BB02D46"/>
    <w:rsid w:val="2C183950"/>
    <w:rsid w:val="2C1A4694"/>
    <w:rsid w:val="2C235D34"/>
    <w:rsid w:val="2CE33A17"/>
    <w:rsid w:val="2CE54F10"/>
    <w:rsid w:val="2D314CC9"/>
    <w:rsid w:val="2DA90D03"/>
    <w:rsid w:val="2DF973EE"/>
    <w:rsid w:val="2E0979F4"/>
    <w:rsid w:val="2E377D57"/>
    <w:rsid w:val="2E4E18AB"/>
    <w:rsid w:val="2E895017"/>
    <w:rsid w:val="2EF53AD4"/>
    <w:rsid w:val="2EFA5750"/>
    <w:rsid w:val="2F351767"/>
    <w:rsid w:val="2F860BD0"/>
    <w:rsid w:val="2FAB0637"/>
    <w:rsid w:val="2FF65D56"/>
    <w:rsid w:val="302E51FC"/>
    <w:rsid w:val="309A4933"/>
    <w:rsid w:val="30B22269"/>
    <w:rsid w:val="30C60521"/>
    <w:rsid w:val="30EE4C7F"/>
    <w:rsid w:val="30F76F74"/>
    <w:rsid w:val="310A22DA"/>
    <w:rsid w:val="312905AF"/>
    <w:rsid w:val="3192385D"/>
    <w:rsid w:val="31944EDB"/>
    <w:rsid w:val="31DD48DC"/>
    <w:rsid w:val="3210344F"/>
    <w:rsid w:val="32455768"/>
    <w:rsid w:val="32575D30"/>
    <w:rsid w:val="32EF76CA"/>
    <w:rsid w:val="33195708"/>
    <w:rsid w:val="33305A23"/>
    <w:rsid w:val="333C5C4B"/>
    <w:rsid w:val="33B90EA4"/>
    <w:rsid w:val="33D6364A"/>
    <w:rsid w:val="34254E5C"/>
    <w:rsid w:val="342C0774"/>
    <w:rsid w:val="342E023B"/>
    <w:rsid w:val="34337579"/>
    <w:rsid w:val="3434509F"/>
    <w:rsid w:val="345179FF"/>
    <w:rsid w:val="358E343F"/>
    <w:rsid w:val="363D66C7"/>
    <w:rsid w:val="365C37A7"/>
    <w:rsid w:val="36D5077F"/>
    <w:rsid w:val="3881462B"/>
    <w:rsid w:val="388D63ED"/>
    <w:rsid w:val="38D12C9E"/>
    <w:rsid w:val="38FB262F"/>
    <w:rsid w:val="39457855"/>
    <w:rsid w:val="394F0009"/>
    <w:rsid w:val="39691347"/>
    <w:rsid w:val="3A6E3DC3"/>
    <w:rsid w:val="3A8D1394"/>
    <w:rsid w:val="3AAE6560"/>
    <w:rsid w:val="3B0454BA"/>
    <w:rsid w:val="3B5D1E29"/>
    <w:rsid w:val="3BB54D17"/>
    <w:rsid w:val="3BD72EE0"/>
    <w:rsid w:val="3BDC5FA4"/>
    <w:rsid w:val="3C75446D"/>
    <w:rsid w:val="3C9568F7"/>
    <w:rsid w:val="3CA31014"/>
    <w:rsid w:val="3DA23079"/>
    <w:rsid w:val="3DBA7A2B"/>
    <w:rsid w:val="3E375EB7"/>
    <w:rsid w:val="3E926441"/>
    <w:rsid w:val="3E9843C7"/>
    <w:rsid w:val="3E9926CE"/>
    <w:rsid w:val="3EA96405"/>
    <w:rsid w:val="3F6A6952"/>
    <w:rsid w:val="3F70711C"/>
    <w:rsid w:val="3FE764EC"/>
    <w:rsid w:val="40BD03D8"/>
    <w:rsid w:val="40C63523"/>
    <w:rsid w:val="40E340D5"/>
    <w:rsid w:val="40F57964"/>
    <w:rsid w:val="40F77B80"/>
    <w:rsid w:val="4102550F"/>
    <w:rsid w:val="410A78B3"/>
    <w:rsid w:val="41B873F1"/>
    <w:rsid w:val="422B1067"/>
    <w:rsid w:val="42462239"/>
    <w:rsid w:val="42881341"/>
    <w:rsid w:val="42AD26A1"/>
    <w:rsid w:val="43081BD1"/>
    <w:rsid w:val="43B55EDF"/>
    <w:rsid w:val="445713E7"/>
    <w:rsid w:val="445A3FF6"/>
    <w:rsid w:val="4475354E"/>
    <w:rsid w:val="448B766D"/>
    <w:rsid w:val="44AE027F"/>
    <w:rsid w:val="44D37FBC"/>
    <w:rsid w:val="45036AF3"/>
    <w:rsid w:val="45343151"/>
    <w:rsid w:val="45D076A1"/>
    <w:rsid w:val="46337D09"/>
    <w:rsid w:val="469F45FA"/>
    <w:rsid w:val="46A61E2C"/>
    <w:rsid w:val="46CD08F7"/>
    <w:rsid w:val="46E82F92"/>
    <w:rsid w:val="471054F8"/>
    <w:rsid w:val="47253F6A"/>
    <w:rsid w:val="48086415"/>
    <w:rsid w:val="480908C5"/>
    <w:rsid w:val="48376F2A"/>
    <w:rsid w:val="48553BC1"/>
    <w:rsid w:val="49961FD3"/>
    <w:rsid w:val="49C01457"/>
    <w:rsid w:val="49CF51F6"/>
    <w:rsid w:val="4A2A4B22"/>
    <w:rsid w:val="4A582031"/>
    <w:rsid w:val="4A71647D"/>
    <w:rsid w:val="4B0233A9"/>
    <w:rsid w:val="4B1332AD"/>
    <w:rsid w:val="4B35552D"/>
    <w:rsid w:val="4B944FB5"/>
    <w:rsid w:val="4C1873E4"/>
    <w:rsid w:val="4C187E5D"/>
    <w:rsid w:val="4C1C493F"/>
    <w:rsid w:val="4C281F7E"/>
    <w:rsid w:val="4C646B10"/>
    <w:rsid w:val="4CC20EA5"/>
    <w:rsid w:val="4CF024FB"/>
    <w:rsid w:val="4D115B26"/>
    <w:rsid w:val="4D72751D"/>
    <w:rsid w:val="4DB842ED"/>
    <w:rsid w:val="4DC5293F"/>
    <w:rsid w:val="4E2D0A61"/>
    <w:rsid w:val="4E3952B5"/>
    <w:rsid w:val="4E6879F0"/>
    <w:rsid w:val="4EB40E5E"/>
    <w:rsid w:val="4EB66985"/>
    <w:rsid w:val="4F5D02EE"/>
    <w:rsid w:val="4F696756"/>
    <w:rsid w:val="4F6B59C1"/>
    <w:rsid w:val="4F766114"/>
    <w:rsid w:val="50116F40"/>
    <w:rsid w:val="50336A45"/>
    <w:rsid w:val="5040259D"/>
    <w:rsid w:val="505C0D27"/>
    <w:rsid w:val="507C5458"/>
    <w:rsid w:val="509B22D6"/>
    <w:rsid w:val="50C555A5"/>
    <w:rsid w:val="50E1748A"/>
    <w:rsid w:val="50F064D2"/>
    <w:rsid w:val="51E70DFC"/>
    <w:rsid w:val="52304C37"/>
    <w:rsid w:val="52754DA9"/>
    <w:rsid w:val="52F0666E"/>
    <w:rsid w:val="537E0C12"/>
    <w:rsid w:val="53CB2ED2"/>
    <w:rsid w:val="53E61ABA"/>
    <w:rsid w:val="5458228C"/>
    <w:rsid w:val="54660E4D"/>
    <w:rsid w:val="549C1469"/>
    <w:rsid w:val="54E72C3C"/>
    <w:rsid w:val="54E87019"/>
    <w:rsid w:val="54EF0E42"/>
    <w:rsid w:val="54F63D5B"/>
    <w:rsid w:val="550B72FE"/>
    <w:rsid w:val="556E620B"/>
    <w:rsid w:val="556F031F"/>
    <w:rsid w:val="559955A6"/>
    <w:rsid w:val="55BB1B53"/>
    <w:rsid w:val="55E34B09"/>
    <w:rsid w:val="56724A7D"/>
    <w:rsid w:val="56C63E25"/>
    <w:rsid w:val="57120E18"/>
    <w:rsid w:val="57552FA4"/>
    <w:rsid w:val="577F1060"/>
    <w:rsid w:val="57C2283E"/>
    <w:rsid w:val="57E25B41"/>
    <w:rsid w:val="584E5E80"/>
    <w:rsid w:val="588235C0"/>
    <w:rsid w:val="58BA1767"/>
    <w:rsid w:val="58ED5699"/>
    <w:rsid w:val="594F1EAF"/>
    <w:rsid w:val="59CA7788"/>
    <w:rsid w:val="5A3D3258"/>
    <w:rsid w:val="5A4A2677"/>
    <w:rsid w:val="5B150205"/>
    <w:rsid w:val="5B173F22"/>
    <w:rsid w:val="5B847EB7"/>
    <w:rsid w:val="5BE2700B"/>
    <w:rsid w:val="5BED5E27"/>
    <w:rsid w:val="5C3E7FB9"/>
    <w:rsid w:val="5C475989"/>
    <w:rsid w:val="5C6C0FCA"/>
    <w:rsid w:val="5CC93D27"/>
    <w:rsid w:val="5CF364A3"/>
    <w:rsid w:val="5D184CAE"/>
    <w:rsid w:val="5D2378DB"/>
    <w:rsid w:val="5DC51BDB"/>
    <w:rsid w:val="5DD26A2B"/>
    <w:rsid w:val="5DDF4344"/>
    <w:rsid w:val="5E290FA3"/>
    <w:rsid w:val="5E6603FA"/>
    <w:rsid w:val="5E80498D"/>
    <w:rsid w:val="5E907E2E"/>
    <w:rsid w:val="5EF37999"/>
    <w:rsid w:val="5F8916D2"/>
    <w:rsid w:val="5F93686E"/>
    <w:rsid w:val="5FB85B36"/>
    <w:rsid w:val="5FD644D3"/>
    <w:rsid w:val="60697AF4"/>
    <w:rsid w:val="6085265B"/>
    <w:rsid w:val="60975771"/>
    <w:rsid w:val="60D969E8"/>
    <w:rsid w:val="611A47B9"/>
    <w:rsid w:val="612B3202"/>
    <w:rsid w:val="616369E9"/>
    <w:rsid w:val="620D2908"/>
    <w:rsid w:val="624E2546"/>
    <w:rsid w:val="62770139"/>
    <w:rsid w:val="62C66765"/>
    <w:rsid w:val="63D56FFD"/>
    <w:rsid w:val="63DE27AE"/>
    <w:rsid w:val="64041CCC"/>
    <w:rsid w:val="64095351"/>
    <w:rsid w:val="64DE6065"/>
    <w:rsid w:val="65631980"/>
    <w:rsid w:val="65A17F37"/>
    <w:rsid w:val="65A544E3"/>
    <w:rsid w:val="65AF55D6"/>
    <w:rsid w:val="65B30813"/>
    <w:rsid w:val="67235D67"/>
    <w:rsid w:val="681B59F0"/>
    <w:rsid w:val="685A5290"/>
    <w:rsid w:val="68721717"/>
    <w:rsid w:val="68E45808"/>
    <w:rsid w:val="69216C99"/>
    <w:rsid w:val="695928D6"/>
    <w:rsid w:val="697274F4"/>
    <w:rsid w:val="697660CB"/>
    <w:rsid w:val="69A81CE1"/>
    <w:rsid w:val="69C75445"/>
    <w:rsid w:val="69EE74C3"/>
    <w:rsid w:val="6A274783"/>
    <w:rsid w:val="6A4D4682"/>
    <w:rsid w:val="6A592E5B"/>
    <w:rsid w:val="6A963538"/>
    <w:rsid w:val="6AB8495D"/>
    <w:rsid w:val="6AE811E0"/>
    <w:rsid w:val="6AF705F9"/>
    <w:rsid w:val="6BA50055"/>
    <w:rsid w:val="6C6944C0"/>
    <w:rsid w:val="6CCB47AE"/>
    <w:rsid w:val="6CE921CE"/>
    <w:rsid w:val="6D090170"/>
    <w:rsid w:val="6D125276"/>
    <w:rsid w:val="6D3072D6"/>
    <w:rsid w:val="6D3B2F45"/>
    <w:rsid w:val="6D9D6113"/>
    <w:rsid w:val="6E490EDC"/>
    <w:rsid w:val="6F3C482C"/>
    <w:rsid w:val="6F4C371E"/>
    <w:rsid w:val="6FEF0CDA"/>
    <w:rsid w:val="70782C20"/>
    <w:rsid w:val="70787AE6"/>
    <w:rsid w:val="70DE5749"/>
    <w:rsid w:val="71072C18"/>
    <w:rsid w:val="710B2708"/>
    <w:rsid w:val="71F17B50"/>
    <w:rsid w:val="72001D7A"/>
    <w:rsid w:val="72462989"/>
    <w:rsid w:val="727B1B10"/>
    <w:rsid w:val="72A15193"/>
    <w:rsid w:val="72FA21B3"/>
    <w:rsid w:val="73075151"/>
    <w:rsid w:val="730B0873"/>
    <w:rsid w:val="730B69EF"/>
    <w:rsid w:val="731075C8"/>
    <w:rsid w:val="73237824"/>
    <w:rsid w:val="73270B3A"/>
    <w:rsid w:val="73305A26"/>
    <w:rsid w:val="736D3206"/>
    <w:rsid w:val="74F02341"/>
    <w:rsid w:val="758F29BC"/>
    <w:rsid w:val="75BB4F19"/>
    <w:rsid w:val="761D5B29"/>
    <w:rsid w:val="767B6956"/>
    <w:rsid w:val="76AE3C12"/>
    <w:rsid w:val="76B14BCD"/>
    <w:rsid w:val="76C82C26"/>
    <w:rsid w:val="773A3CEA"/>
    <w:rsid w:val="778E7BEF"/>
    <w:rsid w:val="77FB7BDF"/>
    <w:rsid w:val="78B6564F"/>
    <w:rsid w:val="793F3897"/>
    <w:rsid w:val="79701CA2"/>
    <w:rsid w:val="799040F2"/>
    <w:rsid w:val="799C2AD2"/>
    <w:rsid w:val="7A2E1862"/>
    <w:rsid w:val="7A4E38A2"/>
    <w:rsid w:val="7A664E53"/>
    <w:rsid w:val="7A88301C"/>
    <w:rsid w:val="7A8A2DA5"/>
    <w:rsid w:val="7AAC4F5C"/>
    <w:rsid w:val="7B42766E"/>
    <w:rsid w:val="7BA23C69"/>
    <w:rsid w:val="7BB67B46"/>
    <w:rsid w:val="7C442F72"/>
    <w:rsid w:val="7C494FB4"/>
    <w:rsid w:val="7C6F2735"/>
    <w:rsid w:val="7CB544FF"/>
    <w:rsid w:val="7CB93960"/>
    <w:rsid w:val="7D8B70AB"/>
    <w:rsid w:val="7DB635D9"/>
    <w:rsid w:val="7E1F3DEB"/>
    <w:rsid w:val="7F7B6CAB"/>
    <w:rsid w:val="7F8F7ACC"/>
    <w:rsid w:val="7F955728"/>
    <w:rsid w:val="7FA112F3"/>
    <w:rsid w:val="7FAF2DF8"/>
    <w:rsid w:val="7FBA3CE9"/>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9"/>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5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qFormat/>
    <w:uiPriority w:val="1"/>
    <w:pPr>
      <w:ind w:left="1049" w:hanging="421"/>
      <w:outlineLvl w:val="4"/>
    </w:pPr>
    <w:rPr>
      <w:rFonts w:ascii="宋体" w:hAnsi="宋体" w:cs="宋体"/>
      <w:b/>
      <w:bCs/>
      <w:szCs w:val="21"/>
      <w:lang w:val="zh-CN" w:bidi="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7"/>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Body Text 3"/>
    <w:basedOn w:val="1"/>
    <w:link w:val="65"/>
    <w:qFormat/>
    <w:uiPriority w:val="0"/>
    <w:rPr>
      <w:rFonts w:ascii="Times New Roman" w:hAnsi="Times New Roman" w:eastAsia="宋体" w:cs="Times New Roman"/>
      <w:color w:val="FF0000"/>
      <w:sz w:val="24"/>
      <w:szCs w:val="24"/>
    </w:rPr>
  </w:style>
  <w:style w:type="paragraph" w:styleId="10">
    <w:name w:val="Body Text"/>
    <w:basedOn w:val="1"/>
    <w:next w:val="1"/>
    <w:link w:val="69"/>
    <w:unhideWhenUsed/>
    <w:qFormat/>
    <w:uiPriority w:val="99"/>
    <w:pPr>
      <w:spacing w:after="120"/>
    </w:pPr>
  </w:style>
  <w:style w:type="paragraph" w:styleId="11">
    <w:name w:val="Body Text Indent"/>
    <w:basedOn w:val="1"/>
    <w:next w:val="12"/>
    <w:link w:val="74"/>
    <w:qFormat/>
    <w:uiPriority w:val="0"/>
    <w:pPr>
      <w:adjustRightInd w:val="0"/>
      <w:spacing w:after="120" w:line="360" w:lineRule="atLeast"/>
      <w:ind w:left="420" w:leftChars="200"/>
      <w:jc w:val="left"/>
      <w:textAlignment w:val="baseline"/>
    </w:pPr>
    <w:rPr>
      <w:sz w:val="24"/>
    </w:rPr>
  </w:style>
  <w:style w:type="paragraph" w:styleId="12">
    <w:name w:val="envelope return"/>
    <w:basedOn w:val="1"/>
    <w:qFormat/>
    <w:uiPriority w:val="0"/>
    <w:pPr>
      <w:snapToGrid w:val="0"/>
    </w:pPr>
    <w:rPr>
      <w:rFonts w:ascii="Arial" w:hAnsi="Arial" w:cs="Arial"/>
      <w:szCs w:val="24"/>
    </w:rPr>
  </w:style>
  <w:style w:type="paragraph" w:styleId="13">
    <w:name w:val="Block Text"/>
    <w:basedOn w:val="1"/>
    <w:unhideWhenUsed/>
    <w:qFormat/>
    <w:uiPriority w:val="99"/>
    <w:pPr>
      <w:adjustRightInd w:val="0"/>
      <w:spacing w:line="300" w:lineRule="auto"/>
      <w:ind w:left="958" w:right="-120" w:rightChars="-120"/>
    </w:pPr>
    <w:rPr>
      <w:rFonts w:hint="eastAsia" w:ascii="Times New Roman" w:hAnsi="Times New Roman" w:eastAsia="宋体" w:cs="Times New Roman"/>
      <w:sz w:val="28"/>
      <w:szCs w:val="20"/>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51"/>
    <w:qFormat/>
    <w:uiPriority w:val="0"/>
    <w:rPr>
      <w:rFonts w:eastAsia="宋体"/>
      <w:sz w:val="24"/>
    </w:rPr>
  </w:style>
  <w:style w:type="paragraph" w:styleId="17">
    <w:name w:val="Date"/>
    <w:basedOn w:val="1"/>
    <w:next w:val="1"/>
    <w:link w:val="52"/>
    <w:unhideWhenUsed/>
    <w:qFormat/>
    <w:uiPriority w:val="99"/>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76"/>
    <w:semiHidden/>
    <w:unhideWhenUsed/>
    <w:qFormat/>
    <w:uiPriority w:val="99"/>
    <w:rPr>
      <w:sz w:val="18"/>
      <w:szCs w:val="18"/>
    </w:rPr>
  </w:style>
  <w:style w:type="paragraph" w:styleId="20">
    <w:name w:val="footer"/>
    <w:basedOn w:val="1"/>
    <w:link w:val="53"/>
    <w:unhideWhenUsed/>
    <w:qFormat/>
    <w:uiPriority w:val="0"/>
    <w:pPr>
      <w:tabs>
        <w:tab w:val="center" w:pos="4153"/>
        <w:tab w:val="right" w:pos="8306"/>
      </w:tabs>
      <w:snapToGrid w:val="0"/>
      <w:jc w:val="left"/>
    </w:pPr>
    <w:rPr>
      <w:sz w:val="18"/>
      <w:szCs w:val="18"/>
    </w:rPr>
  </w:style>
  <w:style w:type="paragraph" w:styleId="21">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footnote text"/>
    <w:basedOn w:val="1"/>
    <w:qFormat/>
    <w:uiPriority w:val="0"/>
    <w:pPr>
      <w:snapToGrid w:val="0"/>
    </w:pPr>
    <w:rPr>
      <w:rFonts w:ascii="Times New Roman" w:hAnsi="Times New Roman"/>
      <w:sz w:val="18"/>
    </w:rPr>
  </w:style>
  <w:style w:type="paragraph" w:styleId="24">
    <w:name w:val="toc 2"/>
    <w:basedOn w:val="1"/>
    <w:next w:val="1"/>
    <w:qFormat/>
    <w:uiPriority w:val="0"/>
    <w:pPr>
      <w:tabs>
        <w:tab w:val="right" w:leader="dot" w:pos="8296"/>
      </w:tabs>
      <w:spacing w:beforeLines="50" w:afterLines="50" w:line="400" w:lineRule="exact"/>
      <w:ind w:left="480" w:leftChars="200" w:hanging="60"/>
    </w:pPr>
  </w:style>
  <w:style w:type="paragraph" w:styleId="25">
    <w:name w:val="toc 9"/>
    <w:basedOn w:val="1"/>
    <w:next w:val="1"/>
    <w:qFormat/>
    <w:uiPriority w:val="0"/>
    <w:pPr>
      <w:wordWrap w:val="0"/>
      <w:ind w:left="2975"/>
    </w:pPr>
  </w:style>
  <w:style w:type="paragraph" w:styleId="26">
    <w:name w:val="Body Text 2"/>
    <w:basedOn w:val="1"/>
    <w:next w:val="27"/>
    <w:qFormat/>
    <w:uiPriority w:val="0"/>
    <w:pPr>
      <w:spacing w:after="120" w:line="480" w:lineRule="auto"/>
    </w:pPr>
    <w:rPr>
      <w:rFonts w:ascii="Times New Roman" w:hAnsi="Times New Roman"/>
      <w:kern w:val="0"/>
      <w:sz w:val="20"/>
      <w:szCs w:val="20"/>
    </w:rPr>
  </w:style>
  <w:style w:type="paragraph" w:customStyle="1" w:styleId="27">
    <w:name w:val="标书正文居左"/>
    <w:next w:val="28"/>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28">
    <w:name w:val="xl63"/>
    <w:basedOn w:val="1"/>
    <w:next w:val="29"/>
    <w:qFormat/>
    <w:uiPriority w:val="0"/>
    <w:pPr>
      <w:widowControl/>
      <w:shd w:val="clear" w:color="000000" w:fill="FFFFFF"/>
      <w:spacing w:before="280" w:after="280"/>
      <w:jc w:val="center"/>
    </w:pPr>
    <w:rPr>
      <w:rFonts w:ascii="宋体" w:eastAsia="宋体"/>
      <w:color w:val="000000"/>
      <w:sz w:val="24"/>
    </w:rPr>
  </w:style>
  <w:style w:type="paragraph" w:customStyle="1" w:styleId="29">
    <w:name w:val="xl64"/>
    <w:basedOn w:val="1"/>
    <w:next w:val="1"/>
    <w:qFormat/>
    <w:uiPriority w:val="0"/>
    <w:pPr>
      <w:widowControl/>
      <w:shd w:val="clear" w:color="000000" w:fill="FFFFFF"/>
      <w:spacing w:before="280" w:after="280"/>
    </w:pPr>
    <w:rPr>
      <w:rFonts w:ascii="宋体" w:eastAsia="宋体"/>
      <w:color w:val="000000"/>
      <w:sz w:val="24"/>
    </w:rPr>
  </w:style>
  <w:style w:type="paragraph" w:styleId="30">
    <w:name w:val="Message Header"/>
    <w:basedOn w:val="1"/>
    <w:unhideWhenUsed/>
    <w:qFormat/>
    <w:uiPriority w:val="99"/>
    <w:pPr>
      <w:keepLines/>
      <w:widowControl/>
      <w:overflowPunct w:val="0"/>
      <w:autoSpaceDE w:val="0"/>
      <w:autoSpaceDN w:val="0"/>
      <w:adjustRightInd w:val="0"/>
      <w:spacing w:after="240"/>
      <w:ind w:left="1987" w:right="2880" w:hanging="1267"/>
      <w:textAlignment w:val="baseline"/>
    </w:pPr>
    <w:rPr>
      <w:rFonts w:ascii="Courier New" w:hAnsi="Courier New"/>
    </w:rPr>
  </w:style>
  <w:style w:type="paragraph" w:styleId="31">
    <w:name w:val="HTML Preformatted"/>
    <w:basedOn w:val="1"/>
    <w:link w:val="7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2">
    <w:name w:val="Normal (Web)"/>
    <w:basedOn w:val="1"/>
    <w:qFormat/>
    <w:uiPriority w:val="99"/>
    <w:rPr>
      <w:rFonts w:ascii="Calibri" w:hAnsi="Calibri" w:eastAsia="宋体" w:cs="Times New Roman"/>
      <w:sz w:val="24"/>
      <w:szCs w:val="24"/>
    </w:rPr>
  </w:style>
  <w:style w:type="paragraph" w:styleId="33">
    <w:name w:val="Title"/>
    <w:basedOn w:val="1"/>
    <w:next w:val="1"/>
    <w:qFormat/>
    <w:uiPriority w:val="10"/>
    <w:pPr>
      <w:autoSpaceDE w:val="0"/>
      <w:autoSpaceDN w:val="0"/>
      <w:jc w:val="center"/>
      <w:outlineLvl w:val="0"/>
    </w:pPr>
    <w:rPr>
      <w:rFonts w:ascii="Cambria" w:hAnsi="Cambria" w:eastAsia="仿宋" w:cs="仿宋"/>
      <w:b/>
      <w:bCs/>
      <w:kern w:val="0"/>
      <w:sz w:val="32"/>
      <w:szCs w:val="32"/>
      <w:lang w:val="zh-CN" w:bidi="zh-CN"/>
    </w:rPr>
  </w:style>
  <w:style w:type="paragraph" w:styleId="34">
    <w:name w:val="Body Text First Indent"/>
    <w:basedOn w:val="10"/>
    <w:link w:val="70"/>
    <w:qFormat/>
    <w:uiPriority w:val="0"/>
    <w:pPr>
      <w:ind w:firstLine="420" w:firstLineChars="100"/>
    </w:pPr>
    <w:rPr>
      <w:rFonts w:ascii="宋体" w:hAnsi="Times New Roman" w:eastAsia="宋体" w:cs="Times New Roman"/>
      <w:kern w:val="0"/>
      <w:sz w:val="34"/>
      <w:szCs w:val="20"/>
    </w:rPr>
  </w:style>
  <w:style w:type="paragraph" w:styleId="35">
    <w:name w:val="Body Text First Indent 2"/>
    <w:basedOn w:val="11"/>
    <w:next w:val="1"/>
    <w:qFormat/>
    <w:uiPriority w:val="0"/>
    <w:pPr>
      <w:ind w:firstLine="420" w:firstLineChars="2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FollowedHyperlink"/>
    <w:basedOn w:val="38"/>
    <w:semiHidden/>
    <w:unhideWhenUsed/>
    <w:qFormat/>
    <w:uiPriority w:val="99"/>
    <w:rPr>
      <w:color w:val="000000"/>
      <w:u w:val="none"/>
    </w:rPr>
  </w:style>
  <w:style w:type="character" w:styleId="41">
    <w:name w:val="Emphasis"/>
    <w:basedOn w:val="38"/>
    <w:qFormat/>
    <w:uiPriority w:val="20"/>
  </w:style>
  <w:style w:type="character" w:styleId="42">
    <w:name w:val="Hyperlink"/>
    <w:basedOn w:val="38"/>
    <w:unhideWhenUsed/>
    <w:qFormat/>
    <w:uiPriority w:val="99"/>
    <w:rPr>
      <w:color w:val="0000FF"/>
      <w:u w:val="single"/>
    </w:rPr>
  </w:style>
  <w:style w:type="paragraph" w:customStyle="1" w:styleId="43">
    <w:name w:val="biaoti1"/>
    <w:basedOn w:val="2"/>
    <w:qFormat/>
    <w:uiPriority w:val="0"/>
    <w:pPr>
      <w:tabs>
        <w:tab w:val="left" w:pos="432"/>
      </w:tabs>
      <w:spacing w:line="360" w:lineRule="auto"/>
      <w:ind w:left="431" w:hanging="431" w:hangingChars="200"/>
    </w:pPr>
    <w:rPr>
      <w:rFonts w:ascii="Times New Roman" w:hAnsi="Times New Roman"/>
    </w:rPr>
  </w:style>
  <w:style w:type="paragraph" w:customStyle="1" w:styleId="44">
    <w:name w:val="Body Text 21"/>
    <w:basedOn w:val="1"/>
    <w:qFormat/>
    <w:uiPriority w:val="0"/>
    <w:pPr>
      <w:numPr>
        <w:ilvl w:val="0"/>
        <w:numId w:val="2"/>
      </w:numPr>
      <w:spacing w:beforeLines="50" w:line="336" w:lineRule="auto"/>
      <w:ind w:left="0" w:firstLine="0"/>
    </w:pPr>
    <w:rPr>
      <w:rFonts w:eastAsia="黑体"/>
      <w:szCs w:val="20"/>
    </w:rPr>
  </w:style>
  <w:style w:type="paragraph" w:customStyle="1" w:styleId="45">
    <w:name w:val="正文首行缩进 21"/>
    <w:basedOn w:val="11"/>
    <w:unhideWhenUsed/>
    <w:qFormat/>
    <w:uiPriority w:val="99"/>
    <w:pPr>
      <w:ind w:firstLine="420"/>
    </w:pPr>
  </w:style>
  <w:style w:type="paragraph" w:customStyle="1" w:styleId="4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7">
    <w:name w:val="标题 1 Char"/>
    <w:basedOn w:val="38"/>
    <w:link w:val="2"/>
    <w:qFormat/>
    <w:uiPriority w:val="0"/>
    <w:rPr>
      <w:rFonts w:ascii="Calibri" w:hAnsi="Calibri" w:eastAsia="宋体" w:cs="Times New Roman"/>
      <w:b/>
      <w:bCs/>
      <w:kern w:val="44"/>
      <w:sz w:val="44"/>
      <w:szCs w:val="44"/>
    </w:rPr>
  </w:style>
  <w:style w:type="character" w:customStyle="1" w:styleId="48">
    <w:name w:val="标题 2 Char"/>
    <w:basedOn w:val="38"/>
    <w:link w:val="3"/>
    <w:qFormat/>
    <w:uiPriority w:val="0"/>
    <w:rPr>
      <w:rFonts w:ascii="Arial" w:hAnsi="Arial" w:eastAsia="黑体" w:cs="Times New Roman"/>
      <w:b/>
      <w:bCs/>
      <w:sz w:val="32"/>
      <w:szCs w:val="32"/>
    </w:rPr>
  </w:style>
  <w:style w:type="character" w:customStyle="1" w:styleId="49">
    <w:name w:val="标题 3 Char"/>
    <w:basedOn w:val="38"/>
    <w:link w:val="4"/>
    <w:qFormat/>
    <w:uiPriority w:val="0"/>
    <w:rPr>
      <w:rFonts w:ascii="宋体" w:hAnsi="宋体" w:eastAsia="宋体" w:cs="Times New Roman"/>
      <w:b/>
      <w:color w:val="000000"/>
      <w:kern w:val="0"/>
      <w:sz w:val="24"/>
      <w:szCs w:val="20"/>
      <w:lang w:val="en-GB"/>
    </w:rPr>
  </w:style>
  <w:style w:type="character" w:customStyle="1" w:styleId="50">
    <w:name w:val="标题 4 Char"/>
    <w:basedOn w:val="38"/>
    <w:link w:val="5"/>
    <w:qFormat/>
    <w:uiPriority w:val="0"/>
    <w:rPr>
      <w:rFonts w:ascii="Arial" w:hAnsi="Arial" w:eastAsia="黑体" w:cs="Times New Roman"/>
      <w:b/>
      <w:bCs/>
      <w:sz w:val="28"/>
      <w:szCs w:val="28"/>
    </w:rPr>
  </w:style>
  <w:style w:type="character" w:customStyle="1" w:styleId="51">
    <w:name w:val="纯文本 Char"/>
    <w:basedOn w:val="38"/>
    <w:link w:val="16"/>
    <w:qFormat/>
    <w:uiPriority w:val="0"/>
    <w:rPr>
      <w:rFonts w:eastAsia="宋体"/>
      <w:sz w:val="24"/>
    </w:rPr>
  </w:style>
  <w:style w:type="character" w:customStyle="1" w:styleId="52">
    <w:name w:val="日期 Char"/>
    <w:basedOn w:val="38"/>
    <w:link w:val="17"/>
    <w:qFormat/>
    <w:uiPriority w:val="99"/>
  </w:style>
  <w:style w:type="character" w:customStyle="1" w:styleId="53">
    <w:name w:val="页脚 Char"/>
    <w:basedOn w:val="38"/>
    <w:link w:val="20"/>
    <w:qFormat/>
    <w:uiPriority w:val="99"/>
    <w:rPr>
      <w:sz w:val="18"/>
      <w:szCs w:val="18"/>
    </w:rPr>
  </w:style>
  <w:style w:type="character" w:customStyle="1" w:styleId="54">
    <w:name w:val="页眉 Char"/>
    <w:basedOn w:val="38"/>
    <w:link w:val="21"/>
    <w:qFormat/>
    <w:uiPriority w:val="99"/>
    <w:rPr>
      <w:sz w:val="18"/>
      <w:szCs w:val="18"/>
    </w:rPr>
  </w:style>
  <w:style w:type="character" w:customStyle="1" w:styleId="55">
    <w:name w:val="纯文本 Char1"/>
    <w:qFormat/>
    <w:uiPriority w:val="0"/>
    <w:rPr>
      <w:rFonts w:eastAsia="宋体"/>
      <w:sz w:val="24"/>
    </w:rPr>
  </w:style>
  <w:style w:type="paragraph" w:customStyle="1" w:styleId="56">
    <w:name w:val="列出段落1"/>
    <w:basedOn w:val="1"/>
    <w:qFormat/>
    <w:uiPriority w:val="34"/>
    <w:pPr>
      <w:ind w:firstLine="420" w:firstLineChars="200"/>
    </w:pPr>
  </w:style>
  <w:style w:type="paragraph" w:styleId="57">
    <w:name w:val="List Paragraph"/>
    <w:basedOn w:val="1"/>
    <w:unhideWhenUsed/>
    <w:qFormat/>
    <w:uiPriority w:val="34"/>
    <w:pPr>
      <w:ind w:firstLine="420" w:firstLineChars="200"/>
    </w:pPr>
  </w:style>
  <w:style w:type="character" w:customStyle="1" w:styleId="58">
    <w:name w:val="正文文本缩进 Char Char"/>
    <w:link w:val="59"/>
    <w:qFormat/>
    <w:uiPriority w:val="0"/>
    <w:rPr>
      <w:rFonts w:ascii="宋体"/>
      <w:sz w:val="24"/>
    </w:rPr>
  </w:style>
  <w:style w:type="paragraph" w:customStyle="1" w:styleId="59">
    <w:name w:val="正文文本缩进1"/>
    <w:basedOn w:val="1"/>
    <w:link w:val="58"/>
    <w:qFormat/>
    <w:uiPriority w:val="0"/>
    <w:pPr>
      <w:spacing w:line="360" w:lineRule="auto"/>
      <w:ind w:firstLine="480" w:firstLineChars="200"/>
    </w:pPr>
    <w:rPr>
      <w:rFonts w:ascii="宋体"/>
      <w:sz w:val="24"/>
    </w:rPr>
  </w:style>
  <w:style w:type="character" w:customStyle="1" w:styleId="60">
    <w:name w:val="日期 Char Char"/>
    <w:link w:val="61"/>
    <w:qFormat/>
    <w:uiPriority w:val="0"/>
    <w:rPr>
      <w:sz w:val="24"/>
    </w:rPr>
  </w:style>
  <w:style w:type="paragraph" w:customStyle="1" w:styleId="61">
    <w:name w:val="日期1"/>
    <w:basedOn w:val="1"/>
    <w:next w:val="1"/>
    <w:link w:val="60"/>
    <w:qFormat/>
    <w:uiPriority w:val="0"/>
    <w:rPr>
      <w:sz w:val="24"/>
    </w:rPr>
  </w:style>
  <w:style w:type="paragraph" w:customStyle="1" w:styleId="6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3">
    <w:name w:val="样式1"/>
    <w:basedOn w:val="1"/>
    <w:qFormat/>
    <w:uiPriority w:val="0"/>
    <w:pPr>
      <w:numPr>
        <w:ilvl w:val="0"/>
        <w:numId w:val="3"/>
      </w:numPr>
      <w:adjustRightInd w:val="0"/>
      <w:textAlignment w:val="baseline"/>
    </w:pPr>
    <w:rPr>
      <w:rFonts w:ascii="宋体" w:hAnsi="宋体" w:eastAsia="宋体" w:cs="Times New Roman"/>
      <w:kern w:val="0"/>
      <w:szCs w:val="21"/>
    </w:rPr>
  </w:style>
  <w:style w:type="paragraph" w:customStyle="1" w:styleId="6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5">
    <w:name w:val="正文文本 3 Char"/>
    <w:basedOn w:val="38"/>
    <w:link w:val="9"/>
    <w:qFormat/>
    <w:uiPriority w:val="0"/>
    <w:rPr>
      <w:rFonts w:ascii="Times New Roman" w:hAnsi="Times New Roman" w:eastAsia="宋体" w:cs="Times New Roman"/>
      <w:color w:val="FF0000"/>
      <w:sz w:val="24"/>
      <w:szCs w:val="24"/>
    </w:rPr>
  </w:style>
  <w:style w:type="character" w:customStyle="1" w:styleId="66">
    <w:name w:val="edittexttarea"/>
    <w:basedOn w:val="38"/>
    <w:qFormat/>
    <w:uiPriority w:val="0"/>
  </w:style>
  <w:style w:type="paragraph" w:customStyle="1" w:styleId="67">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8">
    <w:name w:val="样式 样式 样式 样式 标题 2 + 宋体 五号 非加粗 黑色 + 段前: 6 磅 段后: 0 磅 行距: 单倍行距 + 段前:..."/>
    <w:basedOn w:val="1"/>
    <w:qFormat/>
    <w:uiPriority w:val="0"/>
    <w:pPr>
      <w:keepNext/>
      <w:keepLines/>
      <w:numPr>
        <w:ilvl w:val="0"/>
        <w:numId w:val="4"/>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9">
    <w:name w:val="正文文本 Char"/>
    <w:basedOn w:val="38"/>
    <w:link w:val="10"/>
    <w:semiHidden/>
    <w:qFormat/>
    <w:uiPriority w:val="99"/>
  </w:style>
  <w:style w:type="character" w:customStyle="1" w:styleId="70">
    <w:name w:val="正文首行缩进 Char"/>
    <w:basedOn w:val="69"/>
    <w:link w:val="34"/>
    <w:qFormat/>
    <w:uiPriority w:val="0"/>
    <w:rPr>
      <w:rFonts w:ascii="宋体" w:hAnsi="Times New Roman" w:eastAsia="宋体" w:cs="Times New Roman"/>
      <w:kern w:val="0"/>
      <w:sz w:val="34"/>
      <w:szCs w:val="20"/>
    </w:rPr>
  </w:style>
  <w:style w:type="character" w:customStyle="1" w:styleId="71">
    <w:name w:val="HTML 预设格式 Char"/>
    <w:basedOn w:val="38"/>
    <w:semiHidden/>
    <w:qFormat/>
    <w:uiPriority w:val="99"/>
    <w:rPr>
      <w:rFonts w:ascii="宋体" w:hAnsi="宋体" w:eastAsia="宋体" w:cs="宋体"/>
      <w:kern w:val="0"/>
      <w:sz w:val="24"/>
      <w:szCs w:val="24"/>
    </w:rPr>
  </w:style>
  <w:style w:type="character" w:customStyle="1" w:styleId="72">
    <w:name w:val="HTML 预设格式 Char1"/>
    <w:basedOn w:val="38"/>
    <w:link w:val="31"/>
    <w:semiHidden/>
    <w:qFormat/>
    <w:uiPriority w:val="99"/>
    <w:rPr>
      <w:rFonts w:ascii="Courier New" w:hAnsi="Courier New" w:cs="Courier New"/>
      <w:sz w:val="20"/>
      <w:szCs w:val="20"/>
    </w:rPr>
  </w:style>
  <w:style w:type="character" w:customStyle="1" w:styleId="73">
    <w:name w:val="正文文本缩进 Char"/>
    <w:qFormat/>
    <w:uiPriority w:val="0"/>
    <w:rPr>
      <w:sz w:val="24"/>
    </w:rPr>
  </w:style>
  <w:style w:type="character" w:customStyle="1" w:styleId="74">
    <w:name w:val="正文文本缩进 Char1"/>
    <w:basedOn w:val="38"/>
    <w:link w:val="11"/>
    <w:semiHidden/>
    <w:qFormat/>
    <w:uiPriority w:val="99"/>
  </w:style>
  <w:style w:type="character" w:customStyle="1" w:styleId="75">
    <w:name w:val="批注框文本 Char"/>
    <w:basedOn w:val="38"/>
    <w:semiHidden/>
    <w:qFormat/>
    <w:uiPriority w:val="99"/>
    <w:rPr>
      <w:sz w:val="18"/>
      <w:szCs w:val="18"/>
    </w:rPr>
  </w:style>
  <w:style w:type="character" w:customStyle="1" w:styleId="76">
    <w:name w:val="批注框文本 Char1"/>
    <w:basedOn w:val="38"/>
    <w:link w:val="19"/>
    <w:semiHidden/>
    <w:qFormat/>
    <w:uiPriority w:val="99"/>
    <w:rPr>
      <w:sz w:val="18"/>
      <w:szCs w:val="18"/>
    </w:rPr>
  </w:style>
  <w:style w:type="paragraph" w:customStyle="1" w:styleId="77">
    <w:name w:val="_Style 1"/>
    <w:basedOn w:val="1"/>
    <w:link w:val="78"/>
    <w:qFormat/>
    <w:uiPriority w:val="0"/>
    <w:pPr>
      <w:ind w:firstLine="420" w:firstLineChars="200"/>
    </w:pPr>
    <w:rPr>
      <w:rFonts w:ascii="Calibri" w:hAnsi="Calibri" w:eastAsia="宋体" w:cs="Times New Roman"/>
      <w:szCs w:val="24"/>
    </w:rPr>
  </w:style>
  <w:style w:type="character" w:customStyle="1" w:styleId="78">
    <w:name w:val="_Style 1 Char"/>
    <w:basedOn w:val="38"/>
    <w:link w:val="77"/>
    <w:qFormat/>
    <w:uiPriority w:val="0"/>
    <w:rPr>
      <w:rFonts w:ascii="Calibri" w:hAnsi="Calibri" w:eastAsia="宋体" w:cs="Times New Roman"/>
      <w:kern w:val="2"/>
      <w:sz w:val="21"/>
      <w:szCs w:val="24"/>
    </w:rPr>
  </w:style>
  <w:style w:type="character" w:customStyle="1" w:styleId="79">
    <w:name w:val="xl27"/>
    <w:basedOn w:val="38"/>
    <w:qFormat/>
    <w:uiPriority w:val="0"/>
  </w:style>
  <w:style w:type="character" w:customStyle="1" w:styleId="80">
    <w:name w:val="NormalCharacter"/>
    <w:semiHidden/>
    <w:qFormat/>
    <w:uiPriority w:val="0"/>
  </w:style>
  <w:style w:type="paragraph" w:customStyle="1" w:styleId="81">
    <w:name w:val="普通(网站)1"/>
    <w:basedOn w:val="1"/>
    <w:qFormat/>
    <w:uiPriority w:val="0"/>
    <w:rPr>
      <w:rFonts w:ascii="Calibri" w:hAnsi="Calibri" w:eastAsia="宋体" w:cs="Times New Roman"/>
      <w:sz w:val="24"/>
      <w:szCs w:val="24"/>
    </w:rPr>
  </w:style>
  <w:style w:type="paragraph" w:styleId="82">
    <w:name w:val="No Spacing"/>
    <w:basedOn w:val="1"/>
    <w:qFormat/>
    <w:uiPriority w:val="1"/>
    <w:pPr>
      <w:widowControl/>
      <w:jc w:val="left"/>
    </w:pPr>
    <w:rPr>
      <w:rFonts w:eastAsia="仿宋_GB2312"/>
      <w:sz w:val="24"/>
      <w:szCs w:val="32"/>
      <w:lang w:eastAsia="en-US" w:bidi="en-US"/>
    </w:rPr>
  </w:style>
  <w:style w:type="paragraph" w:customStyle="1" w:styleId="83">
    <w:name w:val="*正文"/>
    <w:basedOn w:val="1"/>
    <w:next w:val="1"/>
    <w:qFormat/>
    <w:uiPriority w:val="0"/>
    <w:pPr>
      <w:widowControl/>
      <w:ind w:firstLine="482"/>
    </w:pPr>
    <w:rPr>
      <w:rFonts w:ascii="微软雅黑" w:hAnsi="微软雅黑" w:eastAsia="微软雅黑"/>
    </w:rPr>
  </w:style>
  <w:style w:type="paragraph" w:customStyle="1" w:styleId="84">
    <w:name w:val="正文_11"/>
    <w:qFormat/>
    <w:uiPriority w:val="0"/>
    <w:pPr>
      <w:widowControl w:val="0"/>
      <w:jc w:val="both"/>
    </w:pPr>
    <w:rPr>
      <w:rFonts w:ascii="Calibri" w:hAnsi="Calibri" w:eastAsia="宋体" w:cs="Times New Roman"/>
      <w:kern w:val="2"/>
      <w:sz w:val="21"/>
      <w:lang w:val="en-US" w:eastAsia="zh-CN" w:bidi="ar-SA"/>
    </w:rPr>
  </w:style>
  <w:style w:type="paragraph" w:customStyle="1" w:styleId="85">
    <w:name w:val="正文_33"/>
    <w:qFormat/>
    <w:uiPriority w:val="0"/>
    <w:pPr>
      <w:widowControl w:val="0"/>
      <w:jc w:val="both"/>
    </w:pPr>
    <w:rPr>
      <w:rFonts w:ascii="Calibri" w:hAnsi="Calibri" w:eastAsia="宋体" w:cs="Times New Roman"/>
      <w:kern w:val="2"/>
      <w:sz w:val="21"/>
      <w:lang w:val="en-US" w:eastAsia="zh-CN" w:bidi="ar-SA"/>
    </w:rPr>
  </w:style>
  <w:style w:type="character" w:customStyle="1" w:styleId="86">
    <w:name w:val="apple-style-span"/>
    <w:basedOn w:val="38"/>
    <w:qFormat/>
    <w:uiPriority w:val="0"/>
  </w:style>
  <w:style w:type="character" w:customStyle="1" w:styleId="87">
    <w:name w:val="正文缩进 Char"/>
    <w:link w:val="7"/>
    <w:qFormat/>
    <w:locked/>
    <w:uiPriority w:val="0"/>
    <w:rPr>
      <w:rFonts w:ascii="Times New Roman" w:hAnsi="Times New Roman" w:eastAsia="宋体" w:cs="Times New Roman"/>
      <w:kern w:val="2"/>
      <w:sz w:val="21"/>
    </w:rPr>
  </w:style>
  <w:style w:type="paragraph" w:styleId="88">
    <w:name w:val="Intense Quote"/>
    <w:basedOn w:val="1"/>
    <w:next w:val="1"/>
    <w:qFormat/>
    <w:uiPriority w:val="0"/>
    <w:pPr>
      <w:wordWrap w:val="0"/>
      <w:spacing w:before="360" w:after="360"/>
      <w:ind w:left="950" w:right="950"/>
      <w:jc w:val="center"/>
    </w:pPr>
    <w:rPr>
      <w:rFonts w:ascii="Times New Roman" w:hAnsi="Times New Roman" w:eastAsia="宋体" w:cs="Times New Roman"/>
      <w:i/>
    </w:rPr>
  </w:style>
  <w:style w:type="paragraph" w:customStyle="1" w:styleId="89">
    <w:name w:val="02表格"/>
    <w:basedOn w:val="1"/>
    <w:qFormat/>
    <w:uiPriority w:val="0"/>
    <w:pPr>
      <w:jc w:val="left"/>
    </w:pPr>
    <w:rPr>
      <w:sz w:val="24"/>
    </w:rPr>
  </w:style>
  <w:style w:type="paragraph" w:customStyle="1" w:styleId="90">
    <w:name w:val="Table Paragraph"/>
    <w:basedOn w:val="1"/>
    <w:qFormat/>
    <w:uiPriority w:val="1"/>
    <w:rPr>
      <w:rFonts w:ascii="宋体" w:hAnsi="宋体" w:cs="宋体"/>
      <w:lang w:val="zh-CN" w:bidi="zh-CN"/>
    </w:rPr>
  </w:style>
  <w:style w:type="paragraph" w:customStyle="1" w:styleId="91">
    <w:name w:val="纯文本1"/>
    <w:basedOn w:val="1"/>
    <w:qFormat/>
    <w:uiPriority w:val="99"/>
    <w:rPr>
      <w:sz w:val="24"/>
    </w:rPr>
  </w:style>
  <w:style w:type="paragraph" w:customStyle="1" w:styleId="92">
    <w:name w:val="Body text|1"/>
    <w:basedOn w:val="1"/>
    <w:qFormat/>
    <w:uiPriority w:val="0"/>
    <w:pPr>
      <w:spacing w:line="437" w:lineRule="auto"/>
      <w:ind w:firstLine="400"/>
    </w:pPr>
    <w:rPr>
      <w:rFonts w:ascii="宋体" w:hAnsi="宋体" w:cs="宋体"/>
      <w:sz w:val="22"/>
      <w:lang w:val="zh-TW" w:eastAsia="zh-TW" w:bidi="zh-TW"/>
    </w:rPr>
  </w:style>
  <w:style w:type="paragraph" w:customStyle="1" w:styleId="9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表格"/>
    <w:basedOn w:val="1"/>
    <w:qFormat/>
    <w:uiPriority w:val="0"/>
    <w:pPr>
      <w:spacing w:line="400" w:lineRule="exact"/>
    </w:pPr>
    <w:rPr>
      <w:sz w:val="24"/>
      <w:szCs w:val="24"/>
    </w:rPr>
  </w:style>
  <w:style w:type="paragraph" w:customStyle="1" w:styleId="95">
    <w:name w:val="无间隔1"/>
    <w:qFormat/>
    <w:uiPriority w:val="99"/>
    <w:pPr>
      <w:spacing w:before="100" w:beforeAutospacing="1" w:after="200" w:line="276" w:lineRule="auto"/>
      <w:ind w:left="249" w:right="720"/>
      <w:jc w:val="center"/>
    </w:pPr>
    <w:rPr>
      <w:rFonts w:ascii="Calibri" w:hAnsi="Calibri" w:eastAsia="宋体" w:cs="Times New Roman"/>
      <w:sz w:val="22"/>
      <w:lang w:val="en-US" w:eastAsia="en-US" w:bidi="ar-SA"/>
    </w:rPr>
  </w:style>
  <w:style w:type="paragraph" w:customStyle="1" w:styleId="96">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7">
    <w:name w:val="blue"/>
    <w:basedOn w:val="38"/>
    <w:qFormat/>
    <w:uiPriority w:val="0"/>
    <w:rPr>
      <w:color w:val="0371C6"/>
      <w:sz w:val="21"/>
      <w:szCs w:val="21"/>
    </w:rPr>
  </w:style>
  <w:style w:type="character" w:customStyle="1" w:styleId="98">
    <w:name w:val="right"/>
    <w:basedOn w:val="38"/>
    <w:qFormat/>
    <w:uiPriority w:val="0"/>
    <w:rPr>
      <w:color w:val="999999"/>
      <w:sz w:val="18"/>
      <w:szCs w:val="18"/>
    </w:rPr>
  </w:style>
  <w:style w:type="character" w:customStyle="1" w:styleId="99">
    <w:name w:val="green"/>
    <w:basedOn w:val="38"/>
    <w:qFormat/>
    <w:uiPriority w:val="0"/>
    <w:rPr>
      <w:color w:val="66AE00"/>
      <w:sz w:val="18"/>
      <w:szCs w:val="18"/>
    </w:rPr>
  </w:style>
  <w:style w:type="character" w:customStyle="1" w:styleId="100">
    <w:name w:val="green1"/>
    <w:basedOn w:val="38"/>
    <w:qFormat/>
    <w:uiPriority w:val="0"/>
    <w:rPr>
      <w:color w:val="66AE00"/>
      <w:sz w:val="18"/>
      <w:szCs w:val="18"/>
    </w:rPr>
  </w:style>
  <w:style w:type="character" w:customStyle="1" w:styleId="101">
    <w:name w:val="red"/>
    <w:basedOn w:val="38"/>
    <w:qFormat/>
    <w:uiPriority w:val="0"/>
    <w:rPr>
      <w:color w:val="FF0000"/>
      <w:sz w:val="18"/>
      <w:szCs w:val="18"/>
    </w:rPr>
  </w:style>
  <w:style w:type="character" w:customStyle="1" w:styleId="102">
    <w:name w:val="red1"/>
    <w:basedOn w:val="38"/>
    <w:qFormat/>
    <w:uiPriority w:val="0"/>
    <w:rPr>
      <w:color w:val="FF0000"/>
      <w:sz w:val="18"/>
      <w:szCs w:val="18"/>
    </w:rPr>
  </w:style>
  <w:style w:type="character" w:customStyle="1" w:styleId="103">
    <w:name w:val="red2"/>
    <w:basedOn w:val="38"/>
    <w:qFormat/>
    <w:uiPriority w:val="0"/>
    <w:rPr>
      <w:color w:val="CC0000"/>
    </w:rPr>
  </w:style>
  <w:style w:type="character" w:customStyle="1" w:styleId="104">
    <w:name w:val="red3"/>
    <w:basedOn w:val="38"/>
    <w:qFormat/>
    <w:uiPriority w:val="0"/>
    <w:rPr>
      <w:color w:val="FF0000"/>
    </w:rPr>
  </w:style>
  <w:style w:type="character" w:customStyle="1" w:styleId="105">
    <w:name w:val="hover24"/>
    <w:basedOn w:val="38"/>
    <w:qFormat/>
    <w:uiPriority w:val="0"/>
  </w:style>
  <w:style w:type="character" w:customStyle="1" w:styleId="106">
    <w:name w:val="gb-jt"/>
    <w:basedOn w:val="38"/>
    <w:qFormat/>
    <w:uiPriority w:val="0"/>
  </w:style>
  <w:style w:type="character" w:customStyle="1" w:styleId="107">
    <w:name w:val="active4"/>
    <w:basedOn w:val="38"/>
    <w:qFormat/>
    <w:uiPriority w:val="0"/>
    <w:rPr>
      <w:color w:val="FFFFFF"/>
      <w:shd w:val="clear" w:color="auto" w:fill="2B7AFC"/>
    </w:rPr>
  </w:style>
  <w:style w:type="paragraph" w:customStyle="1" w:styleId="10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9">
    <w:name w:val="font01"/>
    <w:basedOn w:val="38"/>
    <w:qFormat/>
    <w:uiPriority w:val="0"/>
    <w:rPr>
      <w:rFonts w:hint="eastAsia" w:ascii="宋体" w:hAnsi="宋体" w:eastAsia="宋体" w:cs="宋体"/>
      <w:color w:val="000000"/>
      <w:sz w:val="22"/>
      <w:szCs w:val="22"/>
      <w:u w:val="none"/>
    </w:rPr>
  </w:style>
  <w:style w:type="character" w:customStyle="1" w:styleId="110">
    <w:name w:val="font31"/>
    <w:basedOn w:val="38"/>
    <w:qFormat/>
    <w:uiPriority w:val="0"/>
    <w:rPr>
      <w:rFonts w:ascii="宋体" w:hAnsi="宋体" w:eastAsia="宋体" w:cs="宋体"/>
      <w:color w:val="000000"/>
      <w:sz w:val="22"/>
      <w:szCs w:val="22"/>
      <w:u w:val="none"/>
    </w:rPr>
  </w:style>
  <w:style w:type="table" w:customStyle="1" w:styleId="1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ca6a2a3c-5fad-4183-80d3-06e818c7ca3b</errorID>
      <errorWord>:</errorWord>
      <group>L1_Format</group>
      <groupName>格式问题</groupName>
      <ability>L2_HalfPunc</ability>
      <abilityName>全半角检查</abilityName>
      <candidateList>
        <item>：</item>
      </candidateList>
      <explain>文本全半角错误。</explain>
      <paraID>25E2E250</paraID>
      <start>36</start>
      <end>37</end>
      <status>unmodified</status>
      <modifiedWord/>
      <trackRevisions>false</trackRevisions>
    </reviewItem>
    <reviewItem>
      <errorID>5fdc4330-f2d1-4605-a5ea-d900dd3e2d06</errorID>
      <errorWord>(</errorWord>
      <group>L1_Format</group>
      <groupName>格式问题</groupName>
      <ability>L2_HalfPunc</ability>
      <abilityName>全半角检查</abilityName>
      <candidateList>
        <item>（</item>
      </candidateList>
      <explain>文本全半角错误。</explain>
      <paraID>71DB8C8D</paraID>
      <start>17</start>
      <end>18</end>
      <status>unmodified</status>
      <modifiedWord/>
      <trackRevisions>false</trackRevisions>
    </reviewItem>
    <reviewItem>
      <errorID>3cbb5865-42e7-4219-b99e-919a31ddea6b</errorID>
      <errorWord>)</errorWord>
      <group>L1_Format</group>
      <groupName>格式问题</groupName>
      <ability>L2_HalfPunc</ability>
      <abilityName>全半角检查</abilityName>
      <candidateList>
        <item>）</item>
      </candidateList>
      <explain>文本全半角错误。</explain>
      <paraID>71DB8C8D</paraID>
      <start>40</start>
      <end>41</end>
      <status>unmodified</status>
      <modifiedWord/>
      <trackRevisions>false</trackRevisions>
    </reviewItem>
    <reviewItem>
      <errorID>6854fd85-b4c2-420d-a612-127b60145529</errorID>
      <errorWord>)</errorWord>
      <group>L1_Format</group>
      <groupName>格式问题</groupName>
      <ability>L2_HalfPunc</ability>
      <abilityName>全半角检查</abilityName>
      <candidateList>
        <item>）</item>
      </candidateList>
      <explain>文本全半角错误。</explain>
      <paraID>71DB8C8D</paraID>
      <start>85</start>
      <end>86</end>
      <status>unmodified</status>
      <modifiedWord/>
      <trackRevisions>false</trackRevisions>
    </reviewItem>
    <reviewItem>
      <errorID>2bd76cb8-b85d-424d-b6fb-16902440e9c4</errorID>
      <errorWord>(</errorWord>
      <group>L1_Format</group>
      <groupName>格式问题</groupName>
      <ability>L2_HalfPunc</ability>
      <abilityName>全半角检查</abilityName>
      <candidateList>
        <item>（</item>
      </candidateList>
      <explain>文本全半角错误。</explain>
      <paraID>6F17846B</paraID>
      <start>43</start>
      <end>44</end>
      <status>unmodified</status>
      <modifiedWord/>
      <trackRevisions>false</trackRevisions>
    </reviewItem>
    <reviewItem>
      <errorID>c1647f29-6e22-4c5c-8021-7d2feb6e1e83</errorID>
      <errorWord>)</errorWord>
      <group>L1_Format</group>
      <groupName>格式问题</groupName>
      <ability>L2_HalfPunc</ability>
      <abilityName>全半角检查</abilityName>
      <candidateList>
        <item>）</item>
      </candidateList>
      <explain>文本全半角错误。</explain>
      <paraID>6F17846B</paraID>
      <start>51</start>
      <end>52</end>
      <status>unmodified</status>
      <modifiedWord/>
      <trackRevisions>false</trackRevisions>
    </reviewItem>
    <reviewItem>
      <errorID>fb471770-4567-4a71-848e-f799d5eb7f82</errorID>
      <errorWord>登陆</errorWord>
      <group>L1_Word</group>
      <groupName>字词问题</groupName>
      <ability>L2_Typo</ability>
      <abilityName>字词错误</abilityName>
      <candidateList>
        <item>登录</item>
      </candidateList>
      <explain>存在发音相同字词的误用。</explain>
      <paraID>6B5F9F69</paraID>
      <start>5</start>
      <end>7</end>
      <status>modified</status>
      <modifiedWord>登录</modifiedWord>
      <trackRevisions>false</trackRevisions>
    </reviewItem>
    <reviewItem>
      <errorID>16e62c5f-ab85-4c7c-af25-b3879c64744c</errorID>
      <errorWord>(</errorWord>
      <group>L1_Format</group>
      <groupName>格式问题</groupName>
      <ability>L2_HalfPunc</ability>
      <abilityName>全半角检查</abilityName>
      <candidateList>
        <item>（</item>
      </candidateList>
      <explain>文本全半角错误。</explain>
      <paraID>696D86D6</paraID>
      <start>20</start>
      <end>21</end>
      <status>unmodified</status>
      <modifiedWord/>
      <trackRevisions>false</trackRevisions>
    </reviewItem>
    <reviewItem>
      <errorID>36fda9a4-1b40-4546-a70a-450b85994582</errorID>
      <errorWord>:</errorWord>
      <group>L1_Format</group>
      <groupName>格式问题</groupName>
      <ability>L2_HalfPunc</ability>
      <abilityName>全半角检查</abilityName>
      <candidateList>
        <item>：</item>
      </candidateList>
      <explain>文本全半角错误。</explain>
      <paraID>682222B2</paraID>
      <start>31</start>
      <end>32</end>
      <status>unmodified</status>
      <modifiedWord/>
      <trackRevisions>false</trackRevisions>
    </reviewItem>
    <reviewItem>
      <errorID>ce6e5ebf-b2c5-4d7a-ba8e-3d3b2c7ded59</errorID>
      <errorWord>~</errorWord>
      <group>L1_Format</group>
      <groupName>格式问题</groupName>
      <ability>L2_HalfPunc</ability>
      <abilityName>全半角检查</abilityName>
      <candidateList>
        <item>～</item>
      </candidateList>
      <explain>文本全半角错误。</explain>
      <paraID>605BA786</paraID>
      <start>7</start>
      <end>8</end>
      <status>unmodified</status>
      <modifiedWord/>
      <trackRevisions>false</trackRevisions>
    </reviewItem>
    <reviewItem>
      <errorID>f0792018-6d9f-4ac6-ae31-0f3c4d19a0b1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3CBF6990</paraID>
      <start>31</start>
      <end>32</end>
      <status>unmodified</status>
      <modifiedWord/>
      <trackRevisions>false</trackRevisions>
    </reviewItem>
    <reviewItem>
      <errorID>ef8a2c2f-1a73-42c1-8909-3eb40fc89786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7336B2A2</paraID>
      <start>0</start>
      <end>2</end>
      <status>unmodified</status>
      <modifiedWord/>
      <trackRevisions>false</trackRevisions>
    </reviewItem>
    <reviewItem>
      <errorID>88a5a3ae-6b5e-4967-bc7c-bc933cfc8761</errorID>
      <errorWord>需具备</errorWord>
      <group>L1_Word</group>
      <groupName>字词问题</groupName>
      <ability>L2_Typo</ability>
      <abilityName>字词错误</abilityName>
      <candidateList>
        <item>须具备</item>
      </candidateList>
      <explain/>
      <paraID>27A2796F</paraID>
      <start>72</start>
      <end>75</end>
      <status>unmodified</status>
      <modifiedWord/>
      <trackRevisions>false</trackRevisions>
    </reviewItem>
    <reviewItem>
      <errorID>c45529a0-730d-4b55-a64b-4abd81e0c5fd</errorID>
      <errorWord>需具备</errorWord>
      <group>L1_Word</group>
      <groupName>字词问题</groupName>
      <ability>L2_Typo</ability>
      <abilityName>字词错误</abilityName>
      <candidateList>
        <item>须具备</item>
      </candidateList>
      <explain/>
      <paraID>27A2796F</paraID>
      <start>114</start>
      <end>117</end>
      <status>unmodified</status>
      <modifiedWord/>
      <trackRevisions>false</trackRevisions>
    </reviewItem>
    <reviewItem>
      <errorID>aadbc9aa-a103-4a9d-b81f-2649e3dc68fe</errorID>
      <errorWord>需具备</errorWord>
      <group>L1_Word</group>
      <groupName>字词问题</groupName>
      <ability>L2_Typo</ability>
      <abilityName>字词错误</abilityName>
      <candidateList>
        <item>须具备</item>
      </candidateList>
      <explain/>
      <paraID>27A2796F</paraID>
      <start>161</start>
      <end>164</end>
      <status>unmodified</status>
      <modifiedWord/>
      <trackRevisions>false</trackRevisions>
    </reviewItem>
    <reviewItem>
      <errorID>7cb0f5c9-d25b-4015-a0de-7b6e9fb337c9</errorID>
      <errorWord>、</errorWord>
      <group>L1_Word</group>
      <groupName>字词问题</groupName>
      <ability>L2_Typo</ability>
      <abilityName>字词错误</abilityName>
      <candidateList>
        <item>、第</item>
      </candidateList>
      <explain/>
      <paraID>2154A886</paraID>
      <start>215</start>
      <end>216</end>
      <status>unmodified</status>
      <modifiedWord/>
      <trackRevisions>false</trackRevisions>
    </reviewItem>
    <reviewItem>
      <errorID>f5bf35f1-f1ca-4359-90d4-5fb4ff5f24e2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7E0F929E</paraID>
      <start>0</start>
      <end>2</end>
      <status>unmodified</status>
      <modifiedWord/>
      <trackRevisions>false</trackRevisions>
    </reviewItem>
    <reviewItem>
      <errorID>20af7f08-4d50-4a27-b4a9-785705d83b24</errorID>
      <errorWord>[2023]29号</errorWord>
      <group>L1_Knowledge</group>
      <groupName>知识性问题</groupName>
      <ability>L2_Knowledge</ability>
      <abilityName>其他知识</abilityName>
      <candidateList>
        <item>〔2023〕29号</item>
      </candidateList>
      <explain>发文字号格式错误。</explain>
      <paraID>7E0F929E</paraID>
      <start>88</start>
      <end>97</end>
      <status>modified</status>
      <modifiedWord>〔2023〕29号</modifiedWord>
      <trackRevisions>false</trackRevisions>
    </reviewItem>
    <reviewItem>
      <errorID>f43f7818-890c-40b3-90c8-8c3051e2a5ce</errorID>
      <errorWord>&lt;</errorWord>
      <group>L1_Format</group>
      <groupName>格式问题</groupName>
      <ability>L2_HalfPunc</ability>
      <abilityName>全半角检查</abilityName>
      <candidateList>
        <item>〈</item>
      </candidateList>
      <explain>文本全半角错误。</explain>
      <paraID>7E0F929E</paraID>
      <start>113</start>
      <end>114</end>
      <status>unmodified</status>
      <modifiedWord/>
      <trackRevisions>false</trackRevisions>
    </reviewItem>
    <reviewItem>
      <errorID>0dd8dafe-47fa-4b63-b814-994784832fe9</errorID>
      <errorWord>&gt;</errorWord>
      <group>L1_Format</group>
      <groupName>格式问题</groupName>
      <ability>L2_HalfPunc</ability>
      <abilityName>全半角检查</abilityName>
      <candidateList>
        <item>〉</item>
      </candidateList>
      <explain>文本全半角错误。</explain>
      <paraID>7E0F929E</paraID>
      <start>135</start>
      <end>136</end>
      <status>unmodified</status>
      <modifiedWord/>
      <trackRevisions>false</trackRevisions>
    </reviewItem>
    <reviewItem>
      <errorID>71f4c50b-b788-4cba-8828-20c6650c3abf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4F5B3B9E</paraID>
      <start>0</start>
      <end>2</end>
      <status>unmodified</status>
      <modifiedWord/>
      <trackRevisions>false</trackRevisions>
    </reviewItem>
    <reviewItem>
      <errorID>7f58e818-a149-40e1-b358-898ecb6555e4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2327761C</paraID>
      <start>0</start>
      <end>2</end>
      <status>unmodified</status>
      <modifiedWord/>
      <trackRevisions>false</trackRevisions>
    </reviewItem>
    <reviewItem>
      <errorID>44b2dc8e-4a9b-4d98-b288-21b961d8d742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7369FE46</paraID>
      <start>0</start>
      <end>2</end>
      <status>unmodified</status>
      <modifiedWord/>
      <trackRevisions>false</trackRevisions>
    </reviewItem>
    <reviewItem>
      <errorID>ef851263-6879-4e34-9fca-eb1689787a55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558DAD2E</paraID>
      <start>0</start>
      <end>2</end>
      <status>unmodified</status>
      <modifiedWord/>
      <trackRevisions>false</trackRevisions>
    </reviewItem>
    <reviewItem>
      <errorID>76bd7d65-9261-4805-9706-07ca44a240cf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48679E27</paraID>
      <start>0</start>
      <end>2</end>
      <status>unmodified</status>
      <modifiedWord/>
      <trackRevisions>false</trackRevisions>
    </reviewItem>
    <reviewItem>
      <errorID>e87e8858-bacd-4116-ae57-6377ad60048f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2F810E2A</paraID>
      <start>0</start>
      <end>2</end>
      <status>unmodified</status>
      <modifiedWord/>
      <trackRevisions>false</trackRevisions>
    </reviewItem>
    <reviewItem>
      <errorID>736d91ee-1136-4a86-b2d9-091d7d279c06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30FB6DA9</paraID>
      <start>0</start>
      <end>2</end>
      <status>unmodified</status>
      <modifiedWord/>
      <trackRevisions>false</trackRevisions>
    </reviewItem>
    <reviewItem>
      <errorID>0e1779ca-d7f1-484b-ba79-1297fcd0f347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1D978053</paraID>
      <start>0</start>
      <end>2</end>
      <status>unmodified</status>
      <modifiedWord/>
      <trackRevisions>false</trackRevisions>
    </reviewItem>
    <reviewItem>
      <errorID>7d98ee40-6e9f-4f14-b50c-8df63fa77016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6984908F</paraID>
      <start>0</start>
      <end>2</end>
      <status>unmodified</status>
      <modifiedWord/>
      <trackRevisions>false</trackRevisions>
    </reviewItem>
    <reviewItem>
      <errorID>bb5d9d7a-45d0-4585-982d-3a11cae51729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106C87E1</paraID>
      <start>0</start>
      <end>2</end>
      <status>unmodified</status>
      <modifiedWord/>
      <trackRevisions>false</trackRevisions>
    </reviewItem>
    <reviewItem>
      <errorID>af52fe91-5005-44de-9603-f48f306ab18a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17336369</paraID>
      <start>0</start>
      <end>2</end>
      <status>unmodified</status>
      <modifiedWord/>
      <trackRevisions>false</trackRevisions>
    </reviewItem>
    <reviewItem>
      <errorID>78c02f27-72d8-4c0b-906e-ca2be95f869e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2C32FC4E</paraID>
      <start>93</start>
      <end>95</end>
      <status>modified</status>
      <modifiedWord>》《</modifiedWord>
      <trackRevisions>false</trackRevisions>
    </reviewItem>
    <reviewItem>
      <errorID>fbe200cc-0074-4931-b8f9-517119041d5a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304F26FF</paraID>
      <start>0</start>
      <end>2</end>
      <status>unmodified</status>
      <modifiedWord/>
      <trackRevisions>false</trackRevisions>
    </reviewItem>
    <reviewItem>
      <errorID>7bdeca1c-1a29-4968-a433-693aef7f2203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635E9EEE</paraID>
      <start>0</start>
      <end>2</end>
      <status>unmodified</status>
      <modifiedWord/>
      <trackRevisions>false</trackRevisions>
    </reviewItem>
    <reviewItem>
      <errorID>9471a115-5a81-4708-9118-d318334cfec5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6795BBC2</paraID>
      <start>0</start>
      <end>2</end>
      <status>unmodified</status>
      <modifiedWord/>
      <trackRevisions>false</trackRevisions>
    </reviewItem>
    <reviewItem>
      <errorID>dc7b50ae-8182-4a1b-91d9-26fef838147e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49742C4</paraID>
      <start>0</start>
      <end>2</end>
      <status>unmodified</status>
      <modifiedWord/>
      <trackRevisions>false</trackRevisions>
    </reviewItem>
    <reviewItem>
      <errorID>6afd3a89-68f3-454c-9764-18e4df35e35e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2A98B029</paraID>
      <start>0</start>
      <end>2</end>
      <status>unmodified</status>
      <modifiedWord/>
      <trackRevisions>false</trackRevisions>
    </reviewItem>
    <reviewItem>
      <errorID>521c0d39-db69-4517-9a58-731fd1842e8c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3B0F9196</paraID>
      <start>0</start>
      <end>2</end>
      <status>unmodified</status>
      <modifiedWord/>
      <trackRevisions>false</trackRevisions>
    </reviewItem>
    <reviewItem>
      <errorID>250884b4-cee4-4780-8ce9-cc2fe5cdb7fc</errorID>
      <errorWord>元元</errorWord>
      <group>L1_Word</group>
      <groupName>字词问题</groupName>
      <ability>L2_Typo</ability>
      <abilityName>字词错误</abilityName>
      <candidateList>
        <item>元</item>
      </candidateList>
      <explain/>
      <paraID>651E96EF</paraID>
      <start>32</start>
      <end>34</end>
      <status>unmodified</status>
      <modifiedWord/>
      <trackRevisions>false</trackRevisions>
    </reviewItem>
    <reviewItem>
      <errorID>b8d71434-885e-4b79-82e9-7427982739d4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5AE3AD5</paraID>
      <start>0</start>
      <end>2</end>
      <status>unmodified</status>
      <modifiedWord/>
      <trackRevisions>false</trackRevisions>
    </reviewItem>
    <reviewItem>
      <errorID>066501df-0ea5-4cb7-98d7-6ef5a7dbb596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6E406915</paraID>
      <start>0</start>
      <end>2</end>
      <status>unmodified</status>
      <modifiedWord/>
      <trackRevisions>false</trackRevisions>
    </reviewItem>
    <reviewItem>
      <errorID>12e0984d-3324-4a77-b726-a0f6abe7b8a4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1C8FFF64</paraID>
      <start>0</start>
      <end>2</end>
      <status>unmodified</status>
      <modifiedWord/>
      <trackRevisions>false</trackRevisions>
    </reviewItem>
    <reviewItem>
      <errorID>dd8cf8dd-30b1-4762-ab1f-53bd31ed4d37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7A03418</paraID>
      <start>0</start>
      <end>2</end>
      <status>unmodified</status>
      <modifiedWord/>
      <trackRevisions>false</trackRevisions>
    </reviewItem>
    <reviewItem>
      <errorID>8d3ddcb6-dcb9-47f6-9f66-8e934ec20fba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71615188</paraID>
      <start>0</start>
      <end>2</end>
      <status>unmodified</status>
      <modifiedWord/>
      <trackRevisions>false</trackRevisions>
    </reviewItem>
    <reviewItem>
      <errorID>1171f61e-8bb9-4b71-b5bc-a8ed1c8787e1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3E27C495</paraID>
      <start>0</start>
      <end>2</end>
      <status>unmodified</status>
      <modifiedWord/>
      <trackRevisions>false</trackRevisions>
    </reviewItem>
    <reviewItem>
      <errorID>e747f092-e5a8-4eb7-ba98-5b15de659386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3A6D5243</paraID>
      <start>0</start>
      <end>2</end>
      <status>unmodified</status>
      <modifiedWord/>
      <trackRevisions>false</trackRevisions>
    </reviewItem>
    <reviewItem>
      <errorID>560bd6f7-880a-4dc5-b2e1-107f03cfdd10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33982D6D</paraID>
      <start>0</start>
      <end>2</end>
      <status>unmodified</status>
      <modifiedWord/>
      <trackRevisions>false</trackRevisions>
    </reviewItem>
    <reviewItem>
      <errorID>0bfc64c2-94dc-4c83-94ed-67e78a80b73a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6BBD5A27</paraID>
      <start>0</start>
      <end>2</end>
      <status>unmodified</status>
      <modifiedWord/>
      <trackRevisions>false</trackRevisions>
    </reviewItem>
    <reviewItem>
      <errorID>065f7d66-124e-4793-93b5-4b4cef236532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5CBABA07</paraID>
      <start>0</start>
      <end>2</end>
      <status>unmodified</status>
      <modifiedWord/>
      <trackRevisions>false</trackRevisions>
    </reviewItem>
    <reviewItem>
      <errorID>5ec4eecf-d77e-40a4-a6a7-f6db0a41dcfa</errorID>
      <errorWord>(</errorWord>
      <group>L1_Format</group>
      <groupName>格式问题</groupName>
      <ability>L2_HalfPunc</ability>
      <abilityName>全半角检查</abilityName>
      <candidateList>
        <item>（</item>
      </candidateList>
      <explain>文本全半角错误。</explain>
      <paraID> 421E695</paraID>
      <start>14</start>
      <end>15</end>
      <status>unmodified</status>
      <modifiedWord/>
      <trackRevisions>false</trackRevisions>
    </reviewItem>
    <reviewItem>
      <errorID>bf4c0e38-4457-442b-822a-19bfdf9f852a</errorID>
      <errorWord>(</errorWord>
      <group>L1_Format</group>
      <groupName>格式问题</groupName>
      <ability>L2_HalfPunc</ability>
      <abilityName>全半角检查</abilityName>
      <candidateList>
        <item>（</item>
      </candidateList>
      <explain>文本全半角错误。</explain>
      <paraID> 421E695</paraID>
      <start>71</start>
      <end>72</end>
      <status>unmodified</status>
      <modifiedWord/>
      <trackRevisions>false</trackRevisions>
    </reviewItem>
    <reviewItem>
      <errorID>eb81c9a4-caa6-4f55-8a4c-70eaece7a1c9</errorID>
      <errorWord>（</errorWord>
      <group>L1_Word</group>
      <groupName>字词问题</groupName>
      <ability>L2_Typo</ability>
      <abilityName>字词错误</abilityName>
      <candidateList>
        <item>（以</item>
      </candidateList>
      <explain/>
      <paraID> D2E273F</paraID>
      <start>0</start>
      <end>1</end>
      <status>unmodified</status>
      <modifiedWord/>
      <trackRevisions>false</trackRevisions>
    </reviewItem>
    <reviewItem>
      <errorID>1d2341c5-8ad5-48c8-a894-04d8e51dca16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693949A</paraID>
      <start>0</start>
      <end>2</end>
      <status>unmodified</status>
      <modifiedWord/>
      <trackRevisions>false</trackRevisions>
    </reviewItem>
    <reviewItem>
      <errorID>31e12953-556a-4675-b559-9997371abc97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32A702D1</paraID>
      <start>0</start>
      <end>2</end>
      <status>unmodified</status>
      <modifiedWord/>
      <trackRevisions>false</trackRevisions>
    </reviewItem>
    <reviewItem>
      <errorID>a851c179-ee7a-4d11-bf03-5be78460a80b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4500401E</paraID>
      <start>0</start>
      <end>2</end>
      <status>unmodified</status>
      <modifiedWord/>
      <trackRevisions>false</trackRevisions>
    </reviewItem>
    <reviewItem>
      <errorID>e38cdbda-ef25-4fd9-bea7-16bdf82ceba9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71251DD9</paraID>
      <start>54</start>
      <end>57</end>
      <status>unmodified</status>
      <modifiedWord/>
      <trackRevisions>false</trackRevisions>
    </reviewItem>
    <reviewItem>
      <errorID>4b6f27f4-7926-48df-a738-3564e1d59195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71251DD9</paraID>
      <start>65</start>
      <end>68</end>
      <status>unmodified</status>
      <modifiedWord/>
      <trackRevisions>false</trackRevisions>
    </reviewItem>
    <reviewItem>
      <errorID>da69f607-bcc9-41fc-a92f-3a73c0b2fe5b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3D96DF60</paraID>
      <start>0</start>
      <end>2</end>
      <status>unmodified</status>
      <modifiedWord/>
      <trackRevisions>false</trackRevisions>
    </reviewItem>
    <reviewItem>
      <errorID>3c130650-3c33-49bf-bd6d-1ce8ea28ab73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69E88F42</paraID>
      <start>0</start>
      <end>2</end>
      <status>unmodified</status>
      <modifiedWord/>
      <trackRevisions>false</trackRevisions>
    </reviewItem>
    <reviewItem>
      <errorID>4a9598c7-d074-4025-8c01-a3d0f298eaa0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2227DCB7</paraID>
      <start>0</start>
      <end>2</end>
      <status>unmodified</status>
      <modifiedWord/>
      <trackRevisions>false</trackRevisions>
    </reviewItem>
    <reviewItem>
      <errorID>35023c4e-5fbc-4697-aa24-23332d376063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312A1F92</paraID>
      <start>0</start>
      <end>2</end>
      <status>unmodified</status>
      <modifiedWord/>
      <trackRevisions>false</trackRevisions>
    </reviewItem>
    <reviewItem>
      <errorID>0c4b5b2d-5056-43fe-aec8-5dff80172a70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3CAFA0D7</paraID>
      <start>0</start>
      <end>2</end>
      <status>unmodified</status>
      <modifiedWord/>
      <trackRevisions>false</trackRevisions>
    </reviewItem>
    <reviewItem>
      <errorID>97576357-3714-4daf-86d8-ee550a0699b8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F914566</paraID>
      <start>0</start>
      <end>2</end>
      <status>unmodified</status>
      <modifiedWord/>
      <trackRevisions>false</trackRevisions>
    </reviewItem>
    <reviewItem>
      <errorID>7a5b815c-abb9-439a-bc55-b3a1b4c107c1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4B212489</paraID>
      <start>0</start>
      <end>2</end>
      <status>unmodified</status>
      <modifiedWord/>
      <trackRevisions>false</trackRevisions>
    </reviewItem>
    <reviewItem>
      <errorID>5d255864-18ae-4ce5-9820-de936c453fd8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6DDD2DCC</paraID>
      <start>0</start>
      <end>2</end>
      <status>unmodified</status>
      <modifiedWord/>
      <trackRevisions>false</trackRevisions>
    </reviewItem>
    <reviewItem>
      <errorID>e8d24026-408a-4655-a7bf-04d64bd4d2cf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31518641</paraID>
      <start>0</start>
      <end>2</end>
      <status>unmodified</status>
      <modifiedWord/>
      <trackRevisions>false</trackRevisions>
    </reviewItem>
    <reviewItem>
      <errorID>7a56a937-d121-493a-9bf3-4cd5ab56c2a1</errorID>
      <errorWord>&lt;</errorWord>
      <group>L1_Format</group>
      <groupName>格式问题</groupName>
      <ability>L2_HalfPunc</ability>
      <abilityName>全半角检查</abilityName>
      <candidateList>
        <item>〈</item>
      </candidateList>
      <explain>文本全半角错误。</explain>
      <paraID>31518641</paraID>
      <start>76</start>
      <end>77</end>
      <status>unmodified</status>
      <modifiedWord/>
      <trackRevisions>false</trackRevisions>
    </reviewItem>
    <reviewItem>
      <errorID>4d366f50-694f-4503-b43c-b7d3d01a2f1b</errorID>
      <errorWord>&gt;</errorWord>
      <group>L1_Format</group>
      <groupName>格式问题</groupName>
      <ability>L2_HalfPunc</ability>
      <abilityName>全半角检查</abilityName>
      <candidateList>
        <item>〉</item>
      </candidateList>
      <explain>文本全半角错误。</explain>
      <paraID>31518641</paraID>
      <start>94</start>
      <end>95</end>
      <status>unmodified</status>
      <modifiedWord/>
      <trackRevisions>false</trackRevisions>
    </reviewItem>
    <reviewItem>
      <errorID>25dd70a9-bfef-4ce8-83aa-acbdb8682b8c</errorID>
      <errorWord>已由</errorWord>
      <group>L1_Word</group>
      <groupName>字词问题</groupName>
      <ability>L2_Typo</ability>
      <abilityName>字词错误</abilityName>
      <candidateList>
        <item>已有</item>
      </candidateList>
      <explain/>
      <paraID>31518641</paraID>
      <start>210</start>
      <end>212</end>
      <status>unmodified</status>
      <modifiedWord/>
      <trackRevisions>false</trackRevisions>
    </reviewItem>
    <reviewItem>
      <errorID>0977e6b2-8185-4941-b589-13b230e63f95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4914BCCB</paraID>
      <start>0</start>
      <end>2</end>
      <status>unmodified</status>
      <modifiedWord/>
      <trackRevisions>false</trackRevisions>
    </reviewItem>
    <reviewItem>
      <errorID>33455401-d075-4e7f-ab18-9e73c5d955b6</errorID>
      <errorWord>:</errorWord>
      <group>L1_Format</group>
      <groupName>格式问题</groupName>
      <ability>L2_HalfPunc</ability>
      <abilityName>全半角检查</abilityName>
      <candidateList>
        <item>：</item>
      </candidateList>
      <explain>文本全半角错误。</explain>
      <paraID>63B41112</paraID>
      <start>4</start>
      <end>5</end>
      <status>unmodified</status>
      <modifiedWord/>
      <trackRevisions>false</trackRevisions>
    </reviewItem>
    <reviewItem>
      <errorID>55235a90-5c94-4b89-99d1-858069a6d77f</errorID>
      <errorWord>(</errorWord>
      <group>L1_Format</group>
      <groupName>格式问题</groupName>
      <ability>L2_HalfPunc</ability>
      <abilityName>全半角检查</abilityName>
      <candidateList>
        <item>（</item>
      </candidateList>
      <explain>文本全半角错误。</explain>
      <paraID>63B41112</paraID>
      <start>33</start>
      <end>34</end>
      <status>unmodified</status>
      <modifiedWord/>
      <trackRevisions>false</trackRevisions>
    </reviewItem>
    <reviewItem>
      <errorID>6c9fdfd7-3373-42e5-9e0b-37f83305f28e</errorID>
      <errorWord>)</errorWord>
      <group>L1_Format</group>
      <groupName>格式问题</groupName>
      <ability>L2_HalfPunc</ability>
      <abilityName>全半角检查</abilityName>
      <candidateList>
        <item>）</item>
      </candidateList>
      <explain>文本全半角错误。</explain>
      <paraID>63B41112</paraID>
      <start>45</start>
      <end>46</end>
      <status>unmodified</status>
      <modifiedWord/>
      <trackRevisions>false</trackRevisions>
    </reviewItem>
    <reviewItem>
      <errorID>2970275e-96f4-401c-8742-f9b7636ab720</errorID>
      <errorWord>须</errorWord>
      <group>L1_Word</group>
      <groupName>字词问题</groupName>
      <ability>L2_Typo</ability>
      <abilityName>字词错误</abilityName>
      <candidateList>
        <item>需</item>
      </candidateList>
      <explain>存在发音相同字词的误用。</explain>
      <paraID>4CC512AC</paraID>
      <start>9</start>
      <end>10</end>
      <status>unmodified</status>
      <modifiedWord/>
      <trackRevisions>false</trackRevisions>
    </reviewItem>
    <reviewItem>
      <errorID>5b24abca-acc4-4424-9cf7-6774a12c6e28</errorID>
      <errorWord>（</errorWord>
      <group>L1_Punc</group>
      <groupName>标点问题</groupName>
      <ability>L2_Punc</ability>
      <abilityName>标点符号检查</abilityName>
      <candidateList/>
      <explain>同一形式括号套用。</explain>
      <paraID>7013EBC5</paraID>
      <start>52</start>
      <end>53</end>
      <status>unmodified</status>
      <modifiedWord/>
      <trackRevisions>false</trackRevisions>
    </reviewItem>
    <reviewItem>
      <errorID>0770ba1d-2d80-4be7-b472-6823867efff8</errorID>
      <errorWord>）</errorWord>
      <group>L1_Punc</group>
      <groupName>标点问题</groupName>
      <ability>L2_Punc</ability>
      <abilityName>标点符号检查</abilityName>
      <candidateList/>
      <explain>同一形式括号套用。</explain>
      <paraID>7013EBC5</paraID>
      <start>55</start>
      <end>56</end>
      <status>unmodified</status>
      <modifiedWord/>
      <trackRevisions>false</trackRevisions>
    </reviewItem>
    <reviewItem>
      <errorID>8ab09df0-9608-4e4e-a32a-85b28074ea6a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B381628</paraID>
      <start>0</start>
      <end>2</end>
      <status>unmodified</status>
      <modifiedWord/>
      <trackRevisions>false</trackRevisions>
    </reviewItem>
    <reviewItem>
      <errorID>ac1890b2-dfc4-4659-bf49-e31c00951ea0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57AD46B4</paraID>
      <start>0</start>
      <end>2</end>
      <status>unmodified</status>
      <modifiedWord/>
      <trackRevisions>false</trackRevisions>
    </reviewItem>
    <reviewItem>
      <errorID>3b959702-0281-46a6-b6fa-dae02254d121</errorID>
      <errorWord>(</errorWord>
      <group>L1_Format</group>
      <groupName>格式问题</groupName>
      <ability>L2_HalfPunc</ability>
      <abilityName>全半角检查</abilityName>
      <candidateList>
        <item>（</item>
      </candidateList>
      <explain>文本全半角错误。</explain>
      <paraID>5EB6C2DA</paraID>
      <start>77</start>
      <end>78</end>
      <status>unmodified</status>
      <modifiedWord/>
      <trackRevisions>false</trackRevisions>
    </reviewItem>
    <reviewItem>
      <errorID>434440ea-f50d-4aea-bcf0-f8a9cfd8da96</errorID>
      <errorWord>[2007]119号</errorWord>
      <group>L1_Knowledge</group>
      <groupName>知识性问题</groupName>
      <ability>L2_Knowledge</ability>
      <abilityName>其他知识</abilityName>
      <candidateList>
        <item>〔2007〕119号</item>
      </candidateList>
      <explain>发文字号格式错误。</explain>
      <paraID>5EB6C2DA</paraID>
      <start>80</start>
      <end>90</end>
      <status>modified</status>
      <modifiedWord>〔2007〕119号</modifiedWord>
      <trackRevisions>false</trackRevisions>
    </reviewItem>
    <reviewItem>
      <errorID>64c4c24d-8816-4f97-93f6-96a0f6e526bf</errorID>
      <errorWord>)</errorWord>
      <group>L1_Format</group>
      <groupName>格式问题</groupName>
      <ability>L2_HalfPunc</ability>
      <abilityName>全半角检查</abilityName>
      <candidateList>
        <item>）</item>
      </candidateList>
      <explain>文本全半角错误。</explain>
      <paraID>5EB6C2DA</paraID>
      <start>90</start>
      <end>91</end>
      <status>unmodified</status>
      <modifiedWord/>
      <trackRevisions>false</trackRevisions>
    </reviewItem>
    <reviewItem>
      <errorID>87d4e892-373e-4323-92ef-68f3513910a2</errorID>
      <errorWord>（</errorWord>
      <group>L1_Word</group>
      <groupName>字词问题</groupName>
      <ability>L2_Typo</ability>
      <abilityName>字词错误</abilityName>
      <candidateList>
        <item>（以</item>
      </candidateList>
      <explain/>
      <paraID> FBCF8C5</paraID>
      <start>133</start>
      <end>134</end>
      <status>unmodified</status>
      <modifiedWord/>
      <trackRevisions>false</trackRevisions>
    </reviewItem>
    <reviewItem>
      <errorID>5b86317b-c397-4b6c-a995-c761dfc3b57a</errorID>
      <errorWord>&lt;</errorWord>
      <group>L1_Format</group>
      <groupName>格式问题</groupName>
      <ability>L2_HalfPunc</ability>
      <abilityName>全半角检查</abilityName>
      <candidateList>
        <item>〈</item>
      </candidateList>
      <explain>文本全半角错误。</explain>
      <paraID>43AE5474</paraID>
      <start>58</start>
      <end>59</end>
      <status>unmodified</status>
      <modifiedWord/>
      <trackRevisions>false</trackRevisions>
    </reviewItem>
    <reviewItem>
      <errorID>1b6e22d7-44ef-4622-93b4-0e28ab432ad0</errorID>
      <errorWord>&gt;</errorWord>
      <group>L1_Format</group>
      <groupName>格式问题</groupName>
      <ability>L2_HalfPunc</ability>
      <abilityName>全半角检查</abilityName>
      <candidateList>
        <item>〉</item>
      </candidateList>
      <explain>文本全半角错误。</explain>
      <paraID>43AE5474</paraID>
      <start>76</start>
      <end>77</end>
      <status>unmodified</status>
      <modifiedWord/>
      <trackRevisions>false</trackRevisions>
    </reviewItem>
    <reviewItem>
      <errorID>ef8ac7ef-8c18-4926-8a27-282caac2c553</errorID>
      <errorWord>，</errorWord>
      <group>L1_Word</group>
      <groupName>字词问题</groupName>
      <ability>L2_Typo</ability>
      <abilityName>字词错误</abilityName>
      <candidateList>
        <item>，以</item>
      </candidateList>
      <explain/>
      <paraID>2CED48D1</paraID>
      <start>141</start>
      <end>142</end>
      <status>unmodified</status>
      <modifiedWord/>
      <trackRevisions>false</trackRevisions>
    </reviewItem>
    <reviewItem>
      <errorID>51850a15-282b-4bb6-8c42-0850e8c1c70b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282F596E</paraID>
      <start>18</start>
      <end>21</end>
      <status>unmodified</status>
      <modifiedWord/>
      <trackRevisions>false</trackRevisions>
    </reviewItem>
    <reviewItem>
      <errorID>68b713ac-3925-4c4d-94a0-13f540703a26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282F596E</paraID>
      <start>25</start>
      <end>28</end>
      <status>unmodified</status>
      <modifiedWord/>
      <trackRevisions>false</trackRevisions>
    </reviewItem>
    <reviewItem>
      <errorID>30cc6dac-d4bb-4ec4-b744-c5aa8d0140f0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282F596E</paraID>
      <start>69</start>
      <end>72</end>
      <status>unmodified</status>
      <modifiedWord/>
      <trackRevisions>false</trackRevisions>
    </reviewItem>
    <reviewItem>
      <errorID>1fcf13f0-9d76-444d-9c21-035da38eedbf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282F596E</paraID>
      <start>76</start>
      <end>79</end>
      <status>unmodified</status>
      <modifiedWord/>
      <trackRevisions>false</trackRevisions>
    </reviewItem>
    <reviewItem>
      <errorID>d1308039-f930-4a3f-930c-798b14ffc32e</errorID>
      <errorWord>其它</errorWord>
      <group>L1_Word</group>
      <groupName>字词问题</groupName>
      <ability>L2_Alias</ability>
      <abilityName>也作/曾用词</abilityName>
      <candidateList>
        <item>其他</item>
      </candidateList>
      <explain>词汇[其它]为不规范表述或旧称，其规范书面表述为[其他]。</explain>
      <paraID>3F730046</paraID>
      <start>24</start>
      <end>26</end>
      <status>unmodified</status>
      <modifiedWord/>
      <trackRevisions>false</trackRevisions>
    </reviewItem>
    <reviewItem>
      <errorID>b5b351ec-2b51-46d8-8d7f-53910204ead0</errorID>
      <errorWord>(</errorWord>
      <group>L1_Format</group>
      <groupName>格式问题</groupName>
      <ability>L2_HalfPunc</ability>
      <abilityName>全半角检查</abilityName>
      <candidateList>
        <item>（</item>
      </candidateList>
      <explain>文本全半角错误。</explain>
      <paraID>736DDE83</paraID>
      <start>51</start>
      <end>52</end>
      <status>unmodified</status>
      <modifiedWord/>
      <trackRevisions>false</trackRevisions>
    </reviewItem>
    <reviewItem>
      <errorID>8baf8065-a8f7-4dad-8e9d-82a6c40a4725</errorID>
      <errorWord>资格性</errorWord>
      <group>L1_Word</group>
      <groupName>字词问题</groupName>
      <ability>L2_Typo</ability>
      <abilityName>字词错误</abilityName>
      <candidateList>
        <item>资格</item>
      </candidateList>
      <explain/>
      <paraID>736DDE83</paraID>
      <start>68</start>
      <end>71</end>
      <status>unmodified</status>
      <modifiedWord/>
      <trackRevisions>false</trackRevisions>
    </reviewItem>
    <reviewItem>
      <errorID>0d710370-7398-4aaa-be44-ee1464e2152e</errorID>
      <errorWord>(</errorWord>
      <group>L1_Format</group>
      <groupName>格式问题</groupName>
      <ability>L2_HalfPunc</ability>
      <abilityName>全半角检查</abilityName>
      <candidateList>
        <item>（</item>
      </candidateList>
      <explain>文本全半角错误。</explain>
      <paraID>149A66C1</paraID>
      <start>81</start>
      <end>82</end>
      <status>unmodified</status>
      <modifiedWord/>
      <trackRevisions>false</trackRevisions>
    </reviewItem>
    <reviewItem>
      <errorID>aabac420-3032-4c63-9b2d-641b7a3c9638</errorID>
      <errorWord>,</errorWord>
      <group>L1_Format</group>
      <groupName>格式问题</groupName>
      <ability>L2_HalfPunc</ability>
      <abilityName>全半角检查</abilityName>
      <candidateList>
        <item>，</item>
      </candidateList>
      <explain>文本全半角错误。</explain>
      <paraID>7E726593</paraID>
      <start>25</start>
      <end>26</end>
      <status>unmodified</status>
      <modifiedWord/>
      <trackRevisions>false</trackRevisions>
    </reviewItem>
    <reviewItem>
      <errorID>58c22fba-31a4-4ff3-8df1-f98346c630d5</errorID>
      <errorWord>,</errorWord>
      <group>L1_Format</group>
      <groupName>格式问题</groupName>
      <ability>L2_HalfPunc</ability>
      <abilityName>全半角检查</abilityName>
      <candidateList>
        <item>，</item>
      </candidateList>
      <explain>文本全半角错误。</explain>
      <paraID>304AE815</paraID>
      <start>16</start>
      <end>17</end>
      <status>unmodified</status>
      <modifiedWord/>
      <trackRevisions>false</trackRevisions>
    </reviewItem>
    <reviewItem>
      <errorID>c8c2c743-c10b-45e1-a64e-21cbda011232</errorID>
      <errorWord>,</errorWord>
      <group>L1_Format</group>
      <groupName>格式问题</groupName>
      <ability>L2_HalfPunc</ability>
      <abilityName>全半角检查</abilityName>
      <candidateList>
        <item>，</item>
      </candidateList>
      <explain>文本全半角错误。</explain>
      <paraID>304AE815</paraID>
      <start>27</start>
      <end>28</end>
      <status>unmodified</status>
      <modifiedWord/>
      <trackRevisions>false</trackRevisions>
    </reviewItem>
    <reviewItem>
      <errorID>0cc4a8c3-59a3-4c46-b60f-30f202cdd95a</errorID>
      <errorWord>,</errorWord>
      <group>L1_Format</group>
      <groupName>格式问题</groupName>
      <ability>L2_HalfPunc</ability>
      <abilityName>全半角检查</abilityName>
      <candidateList>
        <item>，</item>
      </candidateList>
      <explain>文本全半角错误。</explain>
      <paraID>304AE815</paraID>
      <start>42</start>
      <end>43</end>
      <status>unmodified</status>
      <modifiedWord/>
      <trackRevisions>false</trackRevisions>
    </reviewItem>
    <reviewItem>
      <errorID>bb1b329d-7e6b-45eb-9ea6-7454490b7e44</errorID>
      <errorWord>,</errorWord>
      <group>L1_Format</group>
      <groupName>格式问题</groupName>
      <ability>L2_HalfPunc</ability>
      <abilityName>全半角检查</abilityName>
      <candidateList>
        <item>，</item>
      </candidateList>
      <explain>文本全半角错误。</explain>
      <paraID>5F9B0D22</paraID>
      <start>29</start>
      <end>30</end>
      <status>unmodified</status>
      <modifiedWord/>
      <trackRevisions>false</trackRevisions>
    </reviewItem>
    <reviewItem>
      <errorID>4d1af205-f195-42db-926a-e8909fc4f143</errorID>
      <errorWord>,</errorWord>
      <group>L1_Format</group>
      <groupName>格式问题</groupName>
      <ability>L2_HalfPunc</ability>
      <abilityName>全半角检查</abilityName>
      <candidateList>
        <item>，</item>
      </candidateList>
      <explain>文本全半角错误。</explain>
      <paraID>5F9B0D22</paraID>
      <start>71</start>
      <end>72</end>
      <status>unmodified</status>
      <modifiedWord/>
      <trackRevisions>false</trackRevisions>
    </reviewItem>
    <reviewItem>
      <errorID>0cb987be-4aa9-4f12-9d94-e473ec1b9df4</errorID>
      <errorWord>(</errorWord>
      <group>L1_Format</group>
      <groupName>格式问题</groupName>
      <ability>L2_HalfPunc</ability>
      <abilityName>全半角检查</abilityName>
      <candidateList>
        <item>（</item>
      </candidateList>
      <explain>文本全半角错误。</explain>
      <paraID>54E14944</paraID>
      <start>14</start>
      <end>15</end>
      <status>unmodified</status>
      <modifiedWord/>
      <trackRevisions>false</trackRevisions>
    </reviewItem>
    <reviewItem>
      <errorID>0c9dd541-fad3-428a-bce7-c16f652ea8df</errorID>
      <errorWord>)</errorWord>
      <group>L1_Format</group>
      <groupName>格式问题</groupName>
      <ability>L2_HalfPunc</ability>
      <abilityName>全半角检查</abilityName>
      <candidateList>
        <item>）</item>
      </candidateList>
      <explain>文本全半角错误。</explain>
      <paraID>54E14944</paraID>
      <start>18</start>
      <end>19</end>
      <status>unmodified</status>
      <modifiedWord/>
      <trackRevisions>false</trackRevisions>
    </reviewItem>
    <reviewItem>
      <errorID>86458123-df47-4b1d-8b6a-3086d0c57222</errorID>
      <errorWord>(</errorWord>
      <group>L1_Format</group>
      <groupName>格式问题</groupName>
      <ability>L2_HalfPunc</ability>
      <abilityName>全半角检查</abilityName>
      <candidateList>
        <item>（</item>
      </candidateList>
      <explain>文本全半角错误。</explain>
      <paraID>54E14944</paraID>
      <start>42</start>
      <end>43</end>
      <status>unmodified</status>
      <modifiedWord/>
      <trackRevisions>false</trackRevisions>
    </reviewItem>
    <reviewItem>
      <errorID>d9aec30c-ee3f-4ecb-bbc1-076111ac1464</errorID>
      <errorWord>)</errorWord>
      <group>L1_Format</group>
      <groupName>格式问题</groupName>
      <ability>L2_HalfPunc</ability>
      <abilityName>全半角检查</abilityName>
      <candidateList>
        <item>）</item>
      </candidateList>
      <explain>文本全半角错误。</explain>
      <paraID>54E14944</paraID>
      <start>46</start>
      <end>47</end>
      <status>unmodified</status>
      <modifiedWord/>
      <trackRevisions>false</trackRevisions>
    </reviewItem>
    <reviewItem>
      <errorID>6c014d10-f5ba-4c65-b62d-67a784f2d686</errorID>
      <errorWord>法律、法规</errorWord>
      <group>L1_Word</group>
      <groupName>字词问题</groupName>
      <ability>L2_Typo</ability>
      <abilityName>字词错误</abilityName>
      <candidateList>
        <item>法律法规</item>
      </candidateList>
      <explain/>
      <paraID>5AC1D6EB</paraID>
      <start>4</start>
      <end>9</end>
      <status>unmodified</status>
      <modifiedWord/>
      <trackRevisions>false</trackRevisions>
    </reviewItem>
    <reviewItem>
      <errorID>58e3794d-46c2-4b5e-97a2-4a478cf7d0a1</errorID>
      <errorWord>价格分</errorWord>
      <group>L1_Word</group>
      <groupName>字词问题</groupName>
      <ability>L2_Typo</ability>
      <abilityName>字词错误</abilityName>
      <candidateList>
        <item>价格</item>
      </candidateList>
      <explain/>
      <paraID>428BAE8C</paraID>
      <start>63</start>
      <end>66</end>
      <status>unmodified</status>
      <modifiedWord/>
      <trackRevisions>false</trackRevisions>
    </reviewItem>
    <reviewItem>
      <errorID>73fe2d34-d7d8-474f-88bf-d210918fa133</errorID>
      <errorWord>(</errorWord>
      <group>L1_Format</group>
      <groupName>格式问题</groupName>
      <ability>L2_HalfPunc</ability>
      <abilityName>全半角检查</abilityName>
      <candidateList>
        <item>（</item>
      </candidateList>
      <explain>文本全半角错误。</explain>
      <paraID>71000731</paraID>
      <start>7</start>
      <end>8</end>
      <status>unmodified</status>
      <modifiedWord/>
      <trackRevisions>false</trackRevisions>
    </reviewItem>
    <reviewItem>
      <errorID>91cbb875-8260-4953-9b87-2134e266e18c</errorID>
      <errorWord>)</errorWord>
      <group>L1_Format</group>
      <groupName>格式问题</groupName>
      <ability>L2_HalfPunc</ability>
      <abilityName>全半角检查</abilityName>
      <candidateList>
        <item>）</item>
      </candidateList>
      <explain>文本全半角错误。</explain>
      <paraID>71000731</paraID>
      <start>20</start>
      <end>21</end>
      <status>unmodified</status>
      <modifiedWord/>
      <trackRevisions>false</trackRevisions>
    </reviewItem>
    <reviewItem>
      <errorID>fc19c752-10ea-4da9-ac2a-f615a5e97b8b</errorID>
      <errorWord>》</errorWord>
      <group>L1_Word</group>
      <groupName>字词问题</groupName>
      <ability>L2_Typo</ability>
      <abilityName>字词错误</abilityName>
      <candidateList>
        <item>》第</item>
      </candidateList>
      <explain/>
      <paraID>6D47240B</paraID>
      <start>36</start>
      <end>37</end>
      <status>unmodified</status>
      <modifiedWord/>
      <trackRevisions>false</trackRevisions>
    </reviewItem>
    <reviewItem>
      <errorID>75ec7779-1f64-461a-8cf0-818316766733</errorID>
      <errorWord>下</errorWord>
      <group>L1_Word</group>
      <groupName>字词问题</groupName>
      <ability>L2_Typo</ability>
      <abilityName>字词错误</abilityName>
      <candidateList>
        <item>的</item>
      </candidateList>
      <explain>存在字形相近字词的误用。</explain>
      <paraID>6B752DA7</paraID>
      <start>41</start>
      <end>42</end>
      <status>unmodified</status>
      <modifiedWord/>
      <trackRevisions>false</trackRevisions>
    </reviewItem>
    <reviewItem>
      <errorID>8bff8345-e62e-4679-89de-ed5ca5b27ea6</errorID>
      <errorWord>文件中</errorWord>
      <group>L1_Word</group>
      <groupName>字词问题</groupName>
      <ability>L2_Typo</ability>
      <abilityName>字词错误</abilityName>
      <candidateList>
        <item>文件</item>
      </candidateList>
      <explain/>
      <paraID>6B752DA7</paraID>
      <start>159</start>
      <end>162</end>
      <status>unmodified</status>
      <modifiedWord/>
      <trackRevisions>false</trackRevisions>
    </reviewItem>
    <reviewItem>
      <errorID>69051017-b356-4c96-a9b1-a96877d81b72</errorID>
      <errorWord>提出质疑</errorWord>
      <group>L1_Word</group>
      <groupName>字词问题</groupName>
      <ability>L2_Typo</ability>
      <abilityName>字词错误</abilityName>
      <candidateList>
        <item>质疑</item>
      </candidateList>
      <explain>〈动〉提出疑问：～问难。</explain>
      <paraID>7C585089</paraID>
      <start>62</start>
      <end>66</end>
      <status>unmodified</status>
      <modifiedWord/>
      <trackRevisions>false</trackRevisions>
    </reviewItem>
    <reviewItem>
      <errorID>70c9cbb6-e88f-46ba-8106-40169e913726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239D493E</paraID>
      <start>15</start>
      <end>18</end>
      <status>unmodified</status>
      <modifiedWord/>
      <trackRevisions>false</trackRevisions>
    </reviewItem>
    <reviewItem>
      <errorID>9977b06c-6225-4fa5-a1e6-abf8819468bb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239D493E</paraID>
      <start>34</start>
      <end>37</end>
      <status>unmodified</status>
      <modifiedWord/>
      <trackRevisions>false</trackRevisions>
    </reviewItem>
    <reviewItem>
      <errorID>3f6cac2d-e337-4a10-907b-96834972e2bd</errorID>
      <errorWord>[2019]</errorWord>
      <group>L1_Punc</group>
      <groupName>标点问题</groupName>
      <ability>L2_Punc</ability>
      <abilityName>标点符号检查</abilityName>
      <candidateList>
        <item>〔2019〕</item>
      </candidateList>
      <explain/>
      <paraID>1865B15A</paraID>
      <start>103</start>
      <end>109</end>
      <status>modified</status>
      <modifiedWord>〔2019〕</modifiedWord>
      <trackRevisions>false</trackRevisions>
    </reviewItem>
    <reviewItem>
      <errorID>6eccab46-f745-4556-8daf-283dde3ae41a</errorID>
      <errorWord>[2019]</errorWord>
      <group>L1_Punc</group>
      <groupName>标点问题</groupName>
      <ability>L2_Punc</ability>
      <abilityName>标点符号检查</abilityName>
      <candidateList>
        <item>〔2019〕</item>
      </candidateList>
      <explain/>
      <paraID>1865B15A</paraID>
      <start>149</start>
      <end>155</end>
      <status>modified</status>
      <modifiedWord>〔2019〕</modifiedWord>
      <trackRevisions>false</trackRevisions>
    </reviewItem>
    <reviewItem>
      <errorID>9dbcd3fc-542b-4de2-bb80-bb97ccdc1acc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39545322</paraID>
      <start>0</start>
      <end>2</end>
      <status>unmodified</status>
      <modifiedWord/>
      <trackRevisions>false</trackRevisions>
    </reviewItem>
    <reviewItem>
      <errorID>417e4dca-6017-4395-b909-1745b3be6ce7</errorID>
      <errorWord>[2020]</errorWord>
      <group>L1_Punc</group>
      <groupName>标点问题</groupName>
      <ability>L2_Punc</ability>
      <abilityName>标点符号检查</abilityName>
      <candidateList>
        <item>〔2020〕</item>
      </candidateList>
      <explain/>
      <paraID>39545322</paraID>
      <start>36</start>
      <end>42</end>
      <status>modified</status>
      <modifiedWord>〔2020〕</modifiedWord>
      <trackRevisions>false</trackRevisions>
    </reviewItem>
    <reviewItem>
      <errorID>9f4101f2-a763-4f91-8396-afbea67f4db0</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39545322</paraID>
      <start>74</start>
      <end>81</end>
      <status>unmodified</status>
      <modifiedWord/>
      <trackRevisions>false</trackRevisions>
    </reviewItem>
    <reviewItem>
      <errorID>96f0a7c5-3d49-455e-b4da-c1b936d28edc</errorID>
      <errorWord>(</errorWord>
      <group>L1_Format</group>
      <groupName>格式问题</groupName>
      <ability>L2_HalfPunc</ability>
      <abilityName>全半角检查</abilityName>
      <candidateList>
        <item>（</item>
      </candidateList>
      <explain>文本全半角错误。</explain>
      <paraID>39545322</paraID>
      <start>82</start>
      <end>83</end>
      <status>unmodified</status>
      <modifiedWord/>
      <trackRevisions>false</trackRevisions>
    </reviewItem>
    <reviewItem>
      <errorID>bde33eb4-7889-4c8a-a254-2351d77e9c5a</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39545322</paraID>
      <start>88</start>
      <end>93</end>
      <status>unmodified</status>
      <modifiedWord/>
      <trackRevisions>false</trackRevisions>
    </reviewItem>
    <reviewItem>
      <errorID>62eb5746-50e7-46ae-80d1-9bed2ff40829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7B6BEF19</paraID>
      <start>0</start>
      <end>2</end>
      <status>unmodified</status>
      <modifiedWord/>
      <trackRevisions>false</trackRevisions>
    </reviewItem>
    <reviewItem>
      <errorID>5a47dfb6-c5b5-47f5-9aae-ded6b453dbbe</errorID>
      <errorWord>[2020]</errorWord>
      <group>L1_Punc</group>
      <groupName>标点问题</groupName>
      <ability>L2_Punc</ability>
      <abilityName>标点符号检查</abilityName>
      <candidateList>
        <item>〔2020〕</item>
      </candidateList>
      <explain/>
      <paraID>7B6BEF19</paraID>
      <start>66</start>
      <end>72</end>
      <status>modified</status>
      <modifiedWord>〔2020〕</modifiedWord>
      <trackRevisions>false</trackRevisions>
    </reviewItem>
    <reviewItem>
      <errorID>937eb96b-e7c4-4b8c-b826-ca0f62def0f9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59F054A5</paraID>
      <start>0</start>
      <end>2</end>
      <status>unmodified</status>
      <modifiedWord/>
      <trackRevisions>false</trackRevisions>
    </reviewItem>
    <reviewItem>
      <errorID>fc9c0e59-9e41-481c-be88-4e49c61f7458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5BEEE198</paraID>
      <start>0</start>
      <end>2</end>
      <status>unmodified</status>
      <modifiedWord/>
      <trackRevisions>false</trackRevisions>
    </reviewItem>
    <reviewItem>
      <errorID>abae4545-463e-4c1e-a055-447044257ce4</errorID>
      <errorWord>(</errorWord>
      <group>L1_Format</group>
      <groupName>格式问题</groupName>
      <ability>L2_HalfPunc</ability>
      <abilityName>全半角检查</abilityName>
      <candidateList>
        <item>（</item>
      </candidateList>
      <explain>文本全半角错误。</explain>
      <paraID>5BEEE198</paraID>
      <start>109</start>
      <end>110</end>
      <status>unmodified</status>
      <modifiedWord/>
      <trackRevisions>false</trackRevisions>
    </reviewItem>
    <reviewItem>
      <errorID>f33ea970-9263-42cc-81bc-fcb5a00b4cf7</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5BEEE198</paraID>
      <start>115</start>
      <end>120</end>
      <status>unmodified</status>
      <modifiedWord/>
      <trackRevisions>false</trackRevisions>
    </reviewItem>
    <reviewItem>
      <errorID>5bf523a4-e0e0-40c8-aeca-ad9103f6851d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51CF19D7</paraID>
      <start>0</start>
      <end>2</end>
      <status>unmodified</status>
      <modifiedWord/>
      <trackRevisions>false</trackRevisions>
    </reviewItem>
    <reviewItem>
      <errorID>60eacee4-9f00-4490-bf97-64e8babe746e</errorID>
      <errorWord>[2014]68号</errorWord>
      <group>L1_Knowledge</group>
      <groupName>知识性问题</groupName>
      <ability>L2_Knowledge</ability>
      <abilityName>其他知识</abilityName>
      <candidateList>
        <item>〔2014〕68号</item>
      </candidateList>
      <explain>发文字号格式错误。</explain>
      <paraID> 70328DB</paraID>
      <start>38</start>
      <end>47</end>
      <status>modified</status>
      <modifiedWord>〔2014〕68号</modifiedWord>
      <trackRevisions>false</trackRevisions>
    </reviewItem>
    <reviewItem>
      <errorID>16b92de1-a1f2-4630-84a9-1770b6aff869</errorID>
      <errorWord>(</errorWord>
      <group>L1_Format</group>
      <groupName>格式问题</groupName>
      <ability>L2_HalfPunc</ability>
      <abilityName>全半角检查</abilityName>
      <candidateList>
        <item>（</item>
      </candidateList>
      <explain>文本全半角错误。</explain>
      <paraID> 70328DB</paraID>
      <start>127</start>
      <end>128</end>
      <status>unmodified</status>
      <modifiedWord/>
      <trackRevisions>false</trackRevisions>
    </reviewItem>
    <reviewItem>
      <errorID>81d5db25-6248-4ea4-b806-529fd499d3f3</errorID>
      <errorWord>)</errorWord>
      <group>L1_Format</group>
      <groupName>格式问题</groupName>
      <ability>L2_HalfPunc</ability>
      <abilityName>全半角检查</abilityName>
      <candidateList>
        <item>）</item>
      </candidateList>
      <explain>文本全半角错误。</explain>
      <paraID> 70328DB</paraID>
      <start>137</start>
      <end>138</end>
      <status>unmodified</status>
      <modifiedWord/>
      <trackRevisions>false</trackRevisions>
    </reviewItem>
    <reviewItem>
      <errorID>6b8d6cb7-3bb6-4f23-9617-c1ba546cc76e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F96D948</paraID>
      <start>0</start>
      <end>2</end>
      <status>unmodified</status>
      <modifiedWord/>
      <trackRevisions>false</trackRevisions>
    </reviewItem>
    <reviewItem>
      <errorID>60506ae7-ddb1-4800-8cd8-86f7be1e9f7f</errorID>
      <errorWord>[2017]141号</errorWord>
      <group>L1_Knowledge</group>
      <groupName>知识性问题</groupName>
      <ability>L2_Knowledge</ability>
      <abilityName>其他知识</abilityName>
      <candidateList>
        <item>〔2017〕141号</item>
      </candidateList>
      <explain>发文字号格式错误。</explain>
      <paraID> F96D948</paraID>
      <start>57</start>
      <end>67</end>
      <status>modified</status>
      <modifiedWord>〔2017〕141号</modifiedWord>
      <trackRevisions>false</trackRevisions>
    </reviewItem>
    <reviewItem>
      <errorID>81ede35f-84cd-4505-b5ea-df13fdadfb04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23F31115</paraID>
      <start>0</start>
      <end>2</end>
      <status>unmodified</status>
      <modifiedWord/>
      <trackRevisions>false</trackRevisions>
    </reviewItem>
    <reviewItem>
      <errorID>ebd013cc-e26f-41da-ae0b-a40696be2b8f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3D1C4AAF</paraID>
      <start>0</start>
      <end>2</end>
      <status>unmodified</status>
      <modifiedWord/>
      <trackRevisions>false</trackRevisions>
    </reviewItem>
    <reviewItem>
      <errorID>660b7b3d-fca3-41ef-a21b-246662c983c4</errorID>
      <errorWord>涉及到</errorWord>
      <group>L1_Word</group>
      <groupName>字词问题</groupName>
      <ability>L2_Typo</ability>
      <abilityName>字词错误</abilityName>
      <candidateList>
        <item>涉及</item>
      </candidateList>
      <explain>〈动〉牵涉到；关联到：案子～好几个人｜这个问题～面很广。</explain>
      <paraID>6CE9CD65</paraID>
      <start>9</start>
      <end>12</end>
      <status>unmodified</status>
      <modifiedWord/>
      <trackRevisions>false</trackRevisions>
    </reviewItem>
    <reviewItem>
      <errorID>bc2f6cac-e3f4-4dcb-a8bc-3965fd3bb47f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5D21DCC1</paraID>
      <start>0</start>
      <end>2</end>
      <status>unmodified</status>
      <modifiedWord/>
      <trackRevisions>false</trackRevisions>
    </reviewItem>
    <reviewItem>
      <errorID>14fb6f94-0c3a-44fb-add4-5a8cce82478e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547B5EDC</paraID>
      <start>0</start>
      <end>2</end>
      <status>unmodified</status>
      <modifiedWord/>
      <trackRevisions>false</trackRevisions>
    </reviewItem>
    <reviewItem>
      <errorID>53c6ae47-716c-4f82-b6c3-0d7ef93cc316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15152248</paraID>
      <start>0</start>
      <end>2</end>
      <status>unmodified</status>
      <modifiedWord/>
      <trackRevisions>false</trackRevisions>
    </reviewItem>
    <reviewItem>
      <errorID>113898b1-b085-4d3c-a359-195c7e8d33cb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6F438D83</paraID>
      <start>0</start>
      <end>2</end>
      <status>unmodified</status>
      <modifiedWord/>
      <trackRevisions>false</trackRevisions>
    </reviewItem>
    <reviewItem>
      <errorID>70ff17e0-d531-4b85-9480-80e346c7f1e8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2446A4FA</paraID>
      <start>0</start>
      <end>2</end>
      <status>unmodified</status>
      <modifiedWord/>
      <trackRevisions>false</trackRevisions>
    </reviewItem>
    <reviewItem>
      <errorID>edf75b3b-e844-4de0-8025-9cf52e051c4a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676A3CD4</paraID>
      <start>0</start>
      <end>2</end>
      <status>unmodified</status>
      <modifiedWord/>
      <trackRevisions>false</trackRevisions>
    </reviewItem>
    <reviewItem>
      <errorID>e19e77a1-b4c4-4cf2-bf43-897d8ec4ecb2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D38339D</paraID>
      <start>0</start>
      <end>2</end>
      <status>unmodified</status>
      <modifiedWord/>
      <trackRevisions>false</trackRevisions>
    </reviewItem>
    <reviewItem>
      <errorID>f6e93670-4435-4062-852a-13243cf8141c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4EFFA4A9</paraID>
      <start>0</start>
      <end>2</end>
      <status>unmodified</status>
      <modifiedWord/>
      <trackRevisions>false</trackRevisions>
    </reviewItem>
    <reviewItem>
      <errorID>966eb48b-45ed-4211-b6bf-8ab065870dc1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5324F119</paraID>
      <start>0</start>
      <end>2</end>
      <status>unmodified</status>
      <modifiedWord/>
      <trackRevisions>false</trackRevisions>
    </reviewItem>
    <reviewItem>
      <errorID>c3af55e7-7677-4ff6-9068-3f3cebb1d07d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699250BF</paraID>
      <start>0</start>
      <end>2</end>
      <status>unmodified</status>
      <modifiedWord/>
      <trackRevisions>false</trackRevisions>
    </reviewItem>
    <reviewItem>
      <errorID>d94eaa13-3546-4e74-acd5-b7c9a5b1584e</errorID>
      <errorWord>(</errorWord>
      <group>L1_Format</group>
      <groupName>格式问题</groupName>
      <ability>L2_HalfPunc</ability>
      <abilityName>全半角检查</abilityName>
      <candidateList>
        <item>（</item>
      </candidateList>
      <explain>文本全半角错误。</explain>
      <paraID>2DAEA4ED</paraID>
      <start>14</start>
      <end>15</end>
      <status>unmodified</status>
      <modifiedWord/>
      <trackRevisions>false</trackRevisions>
    </reviewItem>
    <reviewItem>
      <errorID>f4e2447b-6317-44a1-a342-4b413e2b38c0</errorID>
      <errorWord>(</errorWord>
      <group>L1_Format</group>
      <groupName>格式问题</groupName>
      <ability>L2_HalfPunc</ability>
      <abilityName>全半角检查</abilityName>
      <candidateList>
        <item>（</item>
      </candidateList>
      <explain>文本全半角错误。</explain>
      <paraID>2DAEA4ED</paraID>
      <start>71</start>
      <end>72</end>
      <status>unmodified</status>
      <modifiedWord/>
      <trackRevisions>false</trackRevisions>
    </reviewItem>
    <reviewItem>
      <errorID>ef693907-07ce-4536-a49a-57f46ae2be68</errorID>
      <errorWord>（</errorWord>
      <group>L1_Word</group>
      <groupName>字词问题</groupName>
      <ability>L2_Typo</ability>
      <abilityName>字词错误</abilityName>
      <candidateList>
        <item>（以</item>
      </candidateList>
      <explain/>
      <paraID>1C2F009D</paraID>
      <start>0</start>
      <end>1</end>
      <status>unmodified</status>
      <modifiedWord/>
      <trackRevisions>false</trackRevisions>
    </reviewItem>
    <reviewItem>
      <errorID>4c19b238-8883-463d-a131-51a9362e7f8a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4BA5715</paraID>
      <start>0</start>
      <end>2</end>
      <status>unmodified</status>
      <modifiedWord/>
      <trackRevisions>false</trackRevisions>
    </reviewItem>
    <reviewItem>
      <errorID>69978497-7be7-4f7c-babc-80e393788a6a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6BEEA694</paraID>
      <start>0</start>
      <end>2</end>
      <status>unmodified</status>
      <modifiedWord/>
      <trackRevisions>false</trackRevisions>
    </reviewItem>
    <reviewItem>
      <errorID>cfb5fe70-0c14-4a67-9cc0-05bdd8a9bf80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40C69FE4</paraID>
      <start>0</start>
      <end>2</end>
      <status>unmodified</status>
      <modifiedWord/>
      <trackRevisions>false</trackRevisions>
    </reviewItem>
    <reviewItem>
      <errorID>63946bc6-7c40-40db-8ad2-b6efd3debe2f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4C15E0B5</paraID>
      <start>0</start>
      <end>2</end>
      <status>unmodified</status>
      <modifiedWord/>
      <trackRevisions>false</trackRevisions>
    </reviewItem>
    <reviewItem>
      <errorID>b73b2d3a-1487-48af-9bd5-6dfe5728d896</errorID>
      <errorWord>涉及到</errorWord>
      <group>L1_Word</group>
      <groupName>字词问题</groupName>
      <ability>L2_Typo</ability>
      <abilityName>字词错误</abilityName>
      <candidateList>
        <item>涉及</item>
      </candidateList>
      <explain>〈动〉牵涉到；关联到：案子～好几个人｜这个问题～面很广。</explain>
      <paraID>2610ABB1</paraID>
      <start>9</start>
      <end>12</end>
      <status>unmodified</status>
      <modifiedWord/>
      <trackRevisions>false</trackRevisions>
    </reviewItem>
    <reviewItem>
      <errorID>3072ef51-4603-42c5-ba3d-756bc33f955b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3F8D5659</paraID>
      <start>0</start>
      <end>2</end>
      <status>unmodified</status>
      <modifiedWord/>
      <trackRevisions>false</trackRevisions>
    </reviewItem>
    <reviewItem>
      <errorID>dc44b898-f4bb-4613-8bab-dfc9d913c18a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239CBADD</paraID>
      <start>0</start>
      <end>2</end>
      <status>unmodified</status>
      <modifiedWord/>
      <trackRevisions>false</trackRevisions>
    </reviewItem>
    <reviewItem>
      <errorID>ba96ad8a-0a08-4cd4-8867-7a660163ee33</errorID>
      <errorWord>涉及到</errorWord>
      <group>L1_Word</group>
      <groupName>字词问题</groupName>
      <ability>L2_Typo</ability>
      <abilityName>字词错误</abilityName>
      <candidateList>
        <item>涉及</item>
      </candidateList>
      <explain>〈动〉牵涉到；关联到：案子～好几个人｜这个问题～面很广。</explain>
      <paraID>7FC77228</paraID>
      <start>8</start>
      <end>11</end>
      <status>unmodified</status>
      <modifiedWord/>
      <trackRevisions>false</trackRevisions>
    </reviewItem>
    <reviewItem>
      <errorID>ffc7fabd-64e4-478d-8fdc-89b1347c4958</errorID>
      <errorWord>法律、法规</errorWord>
      <group>L1_Word</group>
      <groupName>字词问题</groupName>
      <ability>L2_Typo</ability>
      <abilityName>字词错误</abilityName>
      <candidateList>
        <item>法律法规</item>
      </candidateList>
      <explain/>
      <paraID>5F1112BE</paraID>
      <start>2</start>
      <end>7</end>
      <status>unmodified</status>
      <modifiedWord/>
      <trackRevisions>false</trackRevisions>
    </reviewItem>
    <reviewItem>
      <errorID>d13fd299-0da7-4ef1-9bf9-32077d103403</errorID>
      <errorWord>(</errorWord>
      <group>L1_Format</group>
      <groupName>格式问题</groupName>
      <ability>L2_HalfPunc</ability>
      <abilityName>全半角检查</abilityName>
      <candidateList>
        <item>（</item>
      </candidateList>
      <explain>文本全半角错误。</explain>
      <paraID>15E9E2B1</paraID>
      <start>0</start>
      <end>1</end>
      <status>unmodified</status>
      <modifiedWord/>
      <trackRevisions>false</trackRevisions>
    </reviewItem>
    <reviewItem>
      <errorID>4ee8ee81-2115-4b80-a767-a4326cd69163</errorID>
      <errorWord>)</errorWord>
      <group>L1_Format</group>
      <groupName>格式问题</groupName>
      <ability>L2_HalfPunc</ability>
      <abilityName>全半角检查</abilityName>
      <candidateList>
        <item>）</item>
      </candidateList>
      <explain>文本全半角错误。</explain>
      <paraID>15E9E2B1</paraID>
      <start>7</start>
      <end>8</end>
      <status>unmodified</status>
      <modifiedWord/>
      <trackRevisions>false</trackRevisions>
    </reviewItem>
    <reviewItem>
      <errorID>14dd306b-9569-47a2-995b-f8dfb24f81ca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33459BE5</paraID>
      <start>0</start>
      <end>2</end>
      <status>unmodified</status>
      <modifiedWord/>
      <trackRevisions>false</trackRevisions>
    </reviewItem>
    <reviewItem>
      <errorID>d35e84e4-089f-4bba-a314-933013bc79f3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5E1742A3</paraID>
      <start>0</start>
      <end>2</end>
      <status>unmodified</status>
      <modifiedWord/>
      <trackRevisions>false</trackRevisions>
    </reviewItem>
    <reviewItem>
      <errorID>399f697f-eb97-4df3-966c-b1d2eb9cce5e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75C9973C</paraID>
      <start>0</start>
      <end>2</end>
      <status>unmodified</status>
      <modifiedWord/>
      <trackRevisions>false</trackRevisions>
    </reviewItem>
    <reviewItem>
      <errorID>4080e026-fb0a-4ecf-a059-70f0cf266fa7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6F44B34F</paraID>
      <start>0</start>
      <end>2</end>
      <status>unmodified</status>
      <modifiedWord/>
      <trackRevisions>false</trackRevisions>
    </reviewItem>
    <reviewItem>
      <errorID>15fe8826-3497-42b5-bcad-951ec9a81f8a</errorID>
      <errorWord>,</errorWord>
      <group>L1_Format</group>
      <groupName>格式问题</groupName>
      <ability>L2_HalfPunc</ability>
      <abilityName>全半角检查</abilityName>
      <candidateList>
        <item>，</item>
      </candidateList>
      <explain>文本全半角错误。</explain>
      <paraID>6F44B34F</paraID>
      <start>18</start>
      <end>19</end>
      <status>unmodified</status>
      <modifiedWord/>
      <trackRevisions>false</trackRevisions>
    </reviewItem>
    <reviewItem>
      <errorID>58f69c83-5b24-4f9e-9955-c85cdc1bfe36</errorID>
      <errorWord>,</errorWord>
      <group>L1_Format</group>
      <groupName>格式问题</groupName>
      <ability>L2_HalfPunc</ability>
      <abilityName>全半角检查</abilityName>
      <candidateList>
        <item>，</item>
      </candidateList>
      <explain>文本全半角错误。</explain>
      <paraID>6F44B34F</paraID>
      <start>28</start>
      <end>29</end>
      <status>unmodified</status>
      <modifiedWord/>
      <trackRevisions>false</trackRevisions>
    </reviewItem>
    <reviewItem>
      <errorID>bc23a30c-319c-4cee-b494-19acc4f08711</errorID>
      <errorWord>,</errorWord>
      <group>L1_Format</group>
      <groupName>格式问题</groupName>
      <ability>L2_HalfPunc</ability>
      <abilityName>全半角检查</abilityName>
      <candidateList>
        <item>，</item>
      </candidateList>
      <explain>文本全半角错误。</explain>
      <paraID>6F44B34F</paraID>
      <start>41</start>
      <end>42</end>
      <status>unmodified</status>
      <modifiedWord/>
      <trackRevisions>false</trackRevisions>
    </reviewItem>
    <reviewItem>
      <errorID>fec6223c-b95b-42be-8340-06c28be98bce</errorID>
      <errorWord>,</errorWord>
      <group>L1_Format</group>
      <groupName>格式问题</groupName>
      <ability>L2_HalfPunc</ability>
      <abilityName>全半角检查</abilityName>
      <candidateList>
        <item>，</item>
      </candidateList>
      <explain>文本全半角错误。</explain>
      <paraID>6F44B34F</paraID>
      <start>45</start>
      <end>46</end>
      <status>unmodified</status>
      <modifiedWord/>
      <trackRevisions>false</trackRevisions>
    </reviewItem>
    <reviewItem>
      <errorID>65ef3c07-fff9-4912-94f8-c54a430ce6d4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3C241EAD</paraID>
      <start>0</start>
      <end>2</end>
      <status>unmodified</status>
      <modifiedWord/>
      <trackRevisions>false</trackRevisions>
    </reviewItem>
    <reviewItem>
      <errorID>a30fd2df-665f-468e-8367-1ba8ffe15041</errorID>
      <errorWord>涉及到</errorWord>
      <group>L1_Word</group>
      <groupName>字词问题</groupName>
      <ability>L2_Typo</ability>
      <abilityName>字词错误</abilityName>
      <candidateList>
        <item>涉及</item>
      </candidateList>
      <explain>〈动〉牵涉到；关联到：案子～好几个人｜这个问题～面很广。</explain>
      <paraID>5228B7D5</paraID>
      <start>8</start>
      <end>11</end>
      <status>unmodified</status>
      <modifiedWord/>
      <trackRevisions>false</trackRevisions>
    </reviewItem>
    <reviewItem>
      <errorID>a1b5f3c4-6448-49cb-be83-4b60fb0a8fdc</errorID>
      <errorWord>二位</errorWord>
      <group>L1_Word</group>
      <groupName>字词问题</groupName>
      <ability>L2_Typo</ability>
      <abilityName>字词错误</abilityName>
      <candidateList>
        <item>两位</item>
      </candidateList>
      <explain/>
      <paraID>13561C7D</paraID>
      <start>50</start>
      <end>52</end>
      <status>modified</status>
      <modifiedWord>两位</modifiedWord>
      <trackRevisions>false</trackRevisions>
    </reviewItem>
    <reviewItem>
      <errorID>cd06fadd-7739-4d8f-8919-387ce47bfeca</errorID>
      <errorWord>（</errorWord>
      <group>L1_Punc</group>
      <groupName>标点问题</groupName>
      <ability>L2_Punc</ability>
      <abilityName>标点符号检查</abilityName>
      <candidateList/>
      <explain>同一形式括号套用。</explain>
      <paraID>4CEC004F</paraID>
      <start>38</start>
      <end>39</end>
      <status>unmodified</status>
      <modifiedWord/>
      <trackRevisions>false</trackRevisions>
    </reviewItem>
    <reviewItem>
      <errorID>b793923a-982b-45c3-9962-a246fb72d4b9</errorID>
      <errorWord>）</errorWord>
      <group>L1_Punc</group>
      <groupName>标点问题</groupName>
      <ability>L2_Punc</ability>
      <abilityName>标点符号检查</abilityName>
      <candidateList/>
      <explain>同一形式括号套用。</explain>
      <paraID>4CEC004F</paraID>
      <start>43</start>
      <end>44</end>
      <status>unmodified</status>
      <modifiedWord/>
      <trackRevisions>false</trackRevisions>
    </reviewItem>
    <reviewItem>
      <errorID>bdee5136-c1ac-4e1f-ba6e-6324d72e6fd2</errorID>
      <errorWord>)</errorWord>
      <group>L1_Format</group>
      <groupName>格式问题</groupName>
      <ability>L2_HalfPunc</ability>
      <abilityName>全半角检查</abilityName>
      <candidateList>
        <item>）</item>
      </candidateList>
      <explain>文本全半角错误。</explain>
      <paraID> D9A5521</paraID>
      <start>15</start>
      <end>16</end>
      <status>unmodified</status>
      <modifiedWord/>
      <trackRevisions>false</trackRevisions>
    </reviewItem>
    <reviewItem>
      <errorID>8074e875-e8be-4123-bd21-f3556322c257</errorID>
      <errorWord>（</errorWord>
      <group>L1_Punc</group>
      <groupName>标点问题</groupName>
      <ability>L2_Punc</ability>
      <abilityName>标点符号检查</abilityName>
      <candidateList/>
      <explain>同一形式括号套用。</explain>
      <paraID> D9A5521</paraID>
      <start>27</start>
      <end>28</end>
      <status>unmodified</status>
      <modifiedWord/>
      <trackRevisions>false</trackRevisions>
    </reviewItem>
    <reviewItem>
      <errorID>3389ea31-1a1e-45fe-8150-1d763f604bcc</errorID>
      <errorWord>）</errorWord>
      <group>L1_Punc</group>
      <groupName>标点问题</groupName>
      <ability>L2_Punc</ability>
      <abilityName>标点符号检查</abilityName>
      <candidateList/>
      <explain>同一形式括号套用。</explain>
      <paraID> D9A5521</paraID>
      <start>32</start>
      <end>33</end>
      <status>unmodified</status>
      <modifiedWord/>
      <trackRevisions>false</trackRevisions>
    </reviewItem>
    <reviewItem>
      <errorID>a77b117b-b17f-4516-921e-385c6ec6286e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26ED6312</paraID>
      <start>0</start>
      <end>2</end>
      <status>unmodified</status>
      <modifiedWord/>
      <trackRevisions>false</trackRevisions>
    </reviewItem>
    <reviewItem>
      <errorID>8272a89e-92c6-4882-9d02-1d78675a904a</errorID>
      <errorWord>件</errorWord>
      <group>L1_Word</group>
      <groupName>字词问题</groupName>
      <ability>L2_Typo</ability>
      <abilityName>字词错误</abilityName>
      <candidateList>
        <item>件中</item>
      </candidateList>
      <explain/>
      <paraID>26ED6312</paraID>
      <start>11</start>
      <end>12</end>
      <status>unmodified</status>
      <modifiedWord/>
      <trackRevisions>false</trackRevisions>
    </reviewItem>
    <reviewItem>
      <errorID>fa46b62c-a7da-4de7-9ca8-14ef0713c464</errorID>
      <errorWord>(</errorWord>
      <group>L1_Format</group>
      <groupName>格式问题</groupName>
      <ability>L2_HalfPunc</ability>
      <abilityName>全半角检查</abilityName>
      <candidateList>
        <item>（</item>
      </candidateList>
      <explain>文本全半角错误。</explain>
      <paraID>26ED6312</paraID>
      <start>54</start>
      <end>55</end>
      <status>unmodified</status>
      <modifiedWord/>
      <trackRevisions>false</trackRevisions>
    </reviewItem>
    <reviewItem>
      <errorID>1943e456-8d3b-4510-a22f-084c5041baa1</errorID>
      <errorWord>)</errorWord>
      <group>L1_Format</group>
      <groupName>格式问题</groupName>
      <ability>L2_HalfPunc</ability>
      <abilityName>全半角检查</abilityName>
      <candidateList>
        <item>）</item>
      </candidateList>
      <explain>文本全半角错误。</explain>
      <paraID>26ED6312</paraID>
      <start>64</start>
      <end>65</end>
      <status>unmodified</status>
      <modifiedWord/>
      <trackRevisions>false</trackRevisions>
    </reviewItem>
    <reviewItem>
      <errorID>78f7084c-587d-4512-aa4f-64876eb516a6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C55C89C</paraID>
      <start>0</start>
      <end>2</end>
      <status>unmodified</status>
      <modifiedWord/>
      <trackRevisions>false</trackRevisions>
    </reviewItem>
    <reviewItem>
      <errorID>f06cf11c-d05d-4377-8068-68d033f8e0aa</errorID>
      <errorWord>价格分</errorWord>
      <group>L1_Word</group>
      <groupName>字词问题</groupName>
      <ability>L2_Typo</ability>
      <abilityName>字词错误</abilityName>
      <candidateList>
        <item>价格</item>
      </candidateList>
      <explain/>
      <paraID> C55C89C</paraID>
      <start>73</start>
      <end>76</end>
      <status>unmodified</status>
      <modifiedWord/>
      <trackRevisions>false</trackRevisions>
    </reviewItem>
    <reviewItem>
      <errorID>02312eba-45ff-4fa0-ac90-7c36e15fe871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1EECE989</paraID>
      <start>0</start>
      <end>2</end>
      <status>unmodified</status>
      <modifiedWord/>
      <trackRevisions>false</trackRevisions>
    </reviewItem>
    <reviewItem>
      <errorID>a9dbfb9c-6f74-4142-9b7a-cd37b223cec8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3C3573F5</paraID>
      <start>0</start>
      <end>2</end>
      <status>unmodified</status>
      <modifiedWord/>
      <trackRevisions>false</trackRevisions>
    </reviewItem>
    <reviewItem>
      <errorID>6447808e-c1ad-4607-b9ec-104afa2efc9f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341955BC</paraID>
      <start>0</start>
      <end>2</end>
      <status>unmodified</status>
      <modifiedWord/>
      <trackRevisions>false</trackRevisions>
    </reviewItem>
    <reviewItem>
      <errorID>069e0038-68a7-43ab-a595-067b96ed555d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127310A9</paraID>
      <start>0</start>
      <end>2</end>
      <status>unmodified</status>
      <modifiedWord/>
      <trackRevisions>false</trackRevisions>
    </reviewItem>
    <reviewItem>
      <errorID>2a7c7510-40a3-47fe-8b89-b7a6f66200fa</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2761D9C2</paraID>
      <start>0</start>
      <end>2</end>
      <status>unmodified</status>
      <modifiedWord/>
      <trackRevisions>false</trackRevisions>
    </reviewItem>
    <reviewItem>
      <errorID>431d31c5-b108-4271-bd70-1e6e5070f6c4</errorID>
      <errorWord>评标</errorWord>
      <group>L1_Word</group>
      <groupName>字词问题</groupName>
      <ability>L2_Typo</ability>
      <abilityName>字词错误</abilityName>
      <candidateList>
        <item>评分</item>
      </candidateList>
      <explain/>
      <paraID>6D874D57</paraID>
      <start>27</start>
      <end>29</end>
      <status>unmodified</status>
      <modifiedWord/>
      <trackRevisions>false</trackRevisions>
    </reviewItem>
    <reviewItem>
      <errorID>247aef0f-90b3-4d5c-936e-5fca1efa462a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23D9673F</paraID>
      <start>0</start>
      <end>2</end>
      <status>unmodified</status>
      <modifiedWord/>
      <trackRevisions>false</trackRevisions>
    </reviewItem>
    <reviewItem>
      <errorID>e08e355f-e502-4215-98f3-b1ec5b55d936</errorID>
      <errorWord>签定的</errorWord>
      <group>L1_Word</group>
      <groupName>字词问题</groupName>
      <ability>L2_Typo</ability>
      <abilityName>字词错误</abilityName>
      <candidateList>
        <item>签订的</item>
      </candidateList>
      <explain/>
      <paraID>48E670FC</paraID>
      <start>22</start>
      <end>25</end>
      <status>unmodified</status>
      <modifiedWord/>
      <trackRevisions>false</trackRevisions>
    </reviewItem>
    <reviewItem>
      <errorID>28fef1bd-0da3-452d-8b46-fef719d890de</errorID>
      <errorWord>签定合同</errorWord>
      <group>L1_Word</group>
      <groupName>字词问题</groupName>
      <ability>L2_Typo</ability>
      <abilityName>字词错误</abilityName>
      <candidateList>
        <item>签订合同</item>
      </candidateList>
      <explain>存在发音相同字词的误用。</explain>
      <paraID>48E670FC</paraID>
      <start>34</start>
      <end>38</end>
      <status>unmodified</status>
      <modifiedWord/>
      <trackRevisions>false</trackRevisions>
    </reviewItem>
    <reviewItem>
      <errorID>2a9628e1-56e8-4c8c-af51-9d76d089ee27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B7BA1F2</paraID>
      <start>0</start>
      <end>2</end>
      <status>unmodified</status>
      <modifiedWord/>
      <trackRevisions>false</trackRevisions>
    </reviewItem>
    <reviewItem>
      <errorID>50dd0d73-084d-412c-9fe8-21cb2ffa41bd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2F7BA9FF</paraID>
      <start>0</start>
      <end>2</end>
      <status>unmodified</status>
      <modifiedWord/>
      <trackRevisions>false</trackRevisions>
    </reviewItem>
    <reviewItem>
      <errorID>a0e19fc2-db18-46b9-9c1b-c3c4119c03df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4FFF82E4</paraID>
      <start>0</start>
      <end>2</end>
      <status>unmodified</status>
      <modifiedWord/>
      <trackRevisions>false</trackRevisions>
    </reviewItem>
    <reviewItem>
      <errorID>35cacb8f-adf4-4aef-842a-15f3e8ad5a26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1BA706BE</paraID>
      <start>0</start>
      <end>2</end>
      <status>unmodified</status>
      <modifiedWord/>
      <trackRevisions>false</trackRevisions>
    </reviewItem>
    <reviewItem>
      <errorID>0319d85a-5b67-478e-a5c2-2441f71c302c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65C3900</paraID>
      <start>0</start>
      <end>2</end>
      <status>unmodified</status>
      <modifiedWord/>
      <trackRevisions>false</trackRevisions>
    </reviewItem>
    <reviewItem>
      <errorID>e32070a9-c594-4b10-96bb-522c39e6e7fe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1E6C4A6</paraID>
      <start>0</start>
      <end>2</end>
      <status>unmodified</status>
      <modifiedWord/>
      <trackRevisions>false</trackRevisions>
    </reviewItem>
    <reviewItem>
      <errorID>35412831-ae2c-4860-bcde-4b248a014bd0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7EE0609A</paraID>
      <start>0</start>
      <end>2</end>
      <status>unmodified</status>
      <modifiedWord/>
      <trackRevisions>false</trackRevisions>
    </reviewItem>
    <reviewItem>
      <errorID>13e71c40-8d60-4851-b339-58da15bbc936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1EDED025</paraID>
      <start>0</start>
      <end>2</end>
      <status>unmodified</status>
      <modifiedWord/>
      <trackRevisions>false</trackRevisions>
    </reviewItem>
    <reviewItem>
      <errorID>967862de-32b2-4140-8de0-c08f12848432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446AA708</paraID>
      <start>0</start>
      <end>2</end>
      <status>unmodified</status>
      <modifiedWord/>
      <trackRevisions>false</trackRevisions>
    </reviewItem>
    <reviewItem>
      <errorID>5b8ac10b-9c59-427e-afb7-698ca445e0b4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6FE63E82</paraID>
      <start>0</start>
      <end>3</end>
      <status>unmodified</status>
      <modifiedWord/>
      <trackRevisions>false</trackRevisions>
    </reviewItem>
    <reviewItem>
      <errorID>37abf6a4-009c-4287-ab9c-779e26ceab0d</errorID>
      <errorWord>支付日</errorWord>
      <group>L1_Word</group>
      <groupName>字词问题</groupName>
      <ability>L2_Typo</ability>
      <abilityName>字词错误</abilityName>
      <candidateList>
        <item>支付</item>
      </candidateList>
      <explain/>
      <paraID> 51B53DA</paraID>
      <start>160</start>
      <end>163</end>
      <status>unmodified</status>
      <modifiedWord/>
      <trackRevisions>false</trackRevisions>
    </reviewItem>
    <reviewItem>
      <errorID>3a306342-41e8-42bb-8df0-7f83a956b992</errorID>
      <errorWord>支付日</errorWord>
      <group>L1_Word</group>
      <groupName>字词问题</groupName>
      <ability>L2_Typo</ability>
      <abilityName>字词错误</abilityName>
      <candidateList>
        <item>支付</item>
      </candidateList>
      <explain/>
      <paraID>4666281F</paraID>
      <start>58</start>
      <end>61</end>
      <status>unmodified</status>
      <modifiedWord/>
      <trackRevisions>false</trackRevisions>
    </reviewItem>
    <reviewItem>
      <errorID>0de680f8-b64c-4671-9c27-4c970fbc0750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6683120F</paraID>
      <start>0</start>
      <end>3</end>
      <status>unmodified</status>
      <modifiedWord/>
      <trackRevisions>false</trackRevisions>
    </reviewItem>
    <reviewItem>
      <errorID>aeaed97a-ffef-4a01-87b6-eaec2ff8e158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19EFDFF3</paraID>
      <start>0</start>
      <end>3</end>
      <status>unmodified</status>
      <modifiedWord/>
      <trackRevisions>false</trackRevisions>
    </reviewItem>
    <reviewItem>
      <errorID>94f3a0a8-d9be-4beb-8e10-5a4db001ccce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35C41AD1</paraID>
      <start>0</start>
      <end>3</end>
      <status>unmodified</status>
      <modifiedWord/>
      <trackRevisions>false</trackRevisions>
    </reviewItem>
    <reviewItem>
      <errorID>50bafdd2-c4f9-4656-9dee-8bffc330cf78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2C4DF345</paraID>
      <start>0</start>
      <end>3</end>
      <status>unmodified</status>
      <modifiedWord/>
      <trackRevisions>false</trackRevisions>
    </reviewItem>
    <reviewItem>
      <errorID>2a96faa1-8a2d-400e-b47b-e143d4f444f9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2C2BDB4A</paraID>
      <start>0</start>
      <end>3</end>
      <status>unmodified</status>
      <modifiedWord/>
      <trackRevisions>false</trackRevisions>
    </reviewItem>
    <reviewItem>
      <errorID>006a0e01-702a-48d9-9d50-bf8134cd0c60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74C19316</paraID>
      <start>0</start>
      <end>2</end>
      <status>unmodified</status>
      <modifiedWord/>
      <trackRevisions>false</trackRevisions>
    </reviewItem>
    <reviewItem>
      <errorID>1f09aa3a-e35e-48da-b183-3a82d0597b33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4D9D450A</paraID>
      <start>0</start>
      <end>2</end>
      <status>unmodified</status>
      <modifiedWord/>
      <trackRevisions>false</trackRevisions>
    </reviewItem>
    <reviewItem>
      <errorID>a87b63f9-82a3-45f0-8d6b-3153be77292e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3251FB15</paraID>
      <start>0</start>
      <end>2</end>
      <status>unmodified</status>
      <modifiedWord/>
      <trackRevisions>false</trackRevisions>
    </reviewItem>
    <reviewItem>
      <errorID>00c12380-02ba-4910-a6f8-85b7e692e820</errorID>
      <errorWord>表</errorWord>
      <group>L1_Word</group>
      <groupName>字词问题</groupName>
      <ability>L2_Typo</ability>
      <abilityName>字词错误</abilityName>
      <candidateList>
        <item>表第</item>
      </candidateList>
      <explain/>
      <paraID>3251FB15</paraID>
      <start>20</start>
      <end>21</end>
      <status>unmodified</status>
      <modifiedWord/>
      <trackRevisions>false</trackRevisions>
    </reviewItem>
    <reviewItem>
      <errorID>170cdeca-fcd0-4d10-a7a2-ee7039d2e137</errorID>
      <errorWord>申明</errorWord>
      <group>L1_Word</group>
      <groupName>字词问题</groupName>
      <ability>L2_Typo</ability>
      <abilityName>字词错误</abilityName>
      <candidateList>
        <item>声明</item>
      </candidateList>
      <explain>存在发音相近字词的误用。</explain>
      <paraID>6FEC5B6B</paraID>
      <start>20</start>
      <end>22</end>
      <status>unmodified</status>
      <modifiedWord/>
      <trackRevisions>false</trackRevisions>
    </reviewItem>
    <reviewItem>
      <errorID>3c1621c0-7cf6-41c9-89df-9d36e9d81f4c</errorID>
      <errorWord>，</errorWord>
      <group>L1_Word</group>
      <groupName>字词问题</groupName>
      <ability>L2_Typo</ability>
      <abilityName>字词错误</abilityName>
      <candidateList>
        <item>，在</item>
      </candidateList>
      <explain/>
      <paraID>433622B0</paraID>
      <start>24</start>
      <end>25</end>
      <status>unmodified</status>
      <modifiedWord/>
      <trackRevisions>false</trackRevisions>
    </reviewItem>
    <reviewItem>
      <errorID>2a55897e-3007-49b2-bcf1-6b521aeb7e4e</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7FDC3AF1</paraID>
      <start>30</start>
      <end>34</end>
      <status>unmodified</status>
      <modifiedWord/>
      <trackRevisions>false</trackRevisions>
    </reviewItem>
    <reviewItem>
      <errorID>0aa6bf32-de1e-493b-b7c7-be0dff83e6e8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DA9407D</paraID>
      <start>7</start>
      <end>19</end>
      <status>modified</status>
      <modifiedWord>中华人民共和国政府采购法</modifiedWord>
      <trackRevisions>false</trackRevisions>
    </reviewItem>
    <reviewItem>
      <errorID>cc92266e-e5df-4a8c-bc09-e8380b9b2665</errorID>
      <errorWord>须</errorWord>
      <group>L1_Word</group>
      <groupName>字词问题</groupName>
      <ability>L2_Typo</ability>
      <abilityName>字词错误</abilityName>
      <candidateList>
        <item>需</item>
      </candidateList>
      <explain>存在发音相同字词的误用。</explain>
      <paraID>3AF71B9E</paraID>
      <start>30</start>
      <end>31</end>
      <status>unmodified</status>
      <modifiedWord/>
      <trackRevisions>false</trackRevisions>
    </reviewItem>
    <reviewItem>
      <errorID>f839b14f-3a3d-456f-85ee-77c7cc2812c0</errorID>
      <errorWord>:</errorWord>
      <group>L1_Format</group>
      <groupName>格式问题</groupName>
      <ability>L2_HalfPunc</ability>
      <abilityName>全半角检查</abilityName>
      <candidateList>
        <item>：</item>
      </candidateList>
      <explain>文本全半角错误。</explain>
      <paraID>79CDF73C</paraID>
      <start>11</start>
      <end>12</end>
      <status>unmodified</status>
      <modifiedWord/>
      <trackRevisions>false</trackRevisions>
    </reviewItem>
    <reviewItem>
      <errorID>23aac7c0-3393-4bec-a02c-cc5d9f44cc87</errorID>
      <errorWord>:</errorWord>
      <group>L1_Format</group>
      <groupName>格式问题</groupName>
      <ability>L2_HalfPunc</ability>
      <abilityName>全半角检查</abilityName>
      <candidateList>
        <item>：</item>
      </candidateList>
      <explain>文本全半角错误。</explain>
      <paraID>77D5BCC8</paraID>
      <start>15</start>
      <end>16</end>
      <status>unmodified</status>
      <modifiedWord/>
      <trackRevisions>false</trackRevisions>
    </reviewItem>
    <reviewItem>
      <errorID>3f929e96-7691-4f4d-97dd-72fb4666aacb</errorID>
      <errorWord>:</errorWord>
      <group>L1_Format</group>
      <groupName>格式问题</groupName>
      <ability>L2_HalfPunc</ability>
      <abilityName>全半角检查</abilityName>
      <candidateList>
        <item>：</item>
      </candidateList>
      <explain>文本全半角错误。</explain>
      <paraID> D30F042</paraID>
      <start>10</start>
      <end>11</end>
      <status>unmodified</status>
      <modifiedWord/>
      <trackRevisions>false</trackRevisions>
    </reviewItem>
    <reviewItem>
      <errorID>27869cb8-1588-43fd-8efc-1fe3a331b9c8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7451DB27</paraID>
      <start>91</start>
      <end>103</end>
      <status>modified</status>
      <modifiedWord>中华人民共和国政府采购法</modifiedWord>
      <trackRevisions>false</trackRevisions>
    </reviewItem>
    <reviewItem>
      <errorID>eb24b1f9-3094-465d-aa4d-f0bf0c05054f</errorID>
      <errorWord>:</errorWord>
      <group>L1_Format</group>
      <groupName>格式问题</groupName>
      <ability>L2_HalfPunc</ability>
      <abilityName>全半角检查</abilityName>
      <candidateList>
        <item>：</item>
      </candidateList>
      <explain>文本全半角错误。</explain>
      <paraID>79009A81</paraID>
      <start>12</start>
      <end>13</end>
      <status>unmodified</status>
      <modifiedWord/>
      <trackRevisions>false</trackRevisions>
    </reviewItem>
    <reviewItem>
      <errorID>6a4c7392-626c-40c4-9cc3-6e0044a3d7c1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6A4AD36C</paraID>
      <start>12</start>
      <end>13</end>
      <status>modified</status>
      <modifiedWord>或</modifiedWord>
      <trackRevisions>false</trackRevisions>
    </reviewItem>
    <reviewItem>
      <errorID>cb149579-93a5-4017-b4f0-60cec0e2f5fd</errorID>
      <errorWord>:</errorWord>
      <group>L1_Format</group>
      <groupName>格式问题</groupName>
      <ability>L2_HalfPunc</ability>
      <abilityName>全半角检查</abilityName>
      <candidateList>
        <item>：</item>
      </candidateList>
      <explain>文本全半角错误。</explain>
      <paraID>6A4AD36C</paraID>
      <start>25</start>
      <end>26</end>
      <status>unmodified</status>
      <modifiedWord/>
      <trackRevisions>false</trackRevisions>
    </reviewItem>
    <reviewItem>
      <errorID>4297079d-253e-4cc6-98d6-9d79bd43a46a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52C252C2</paraID>
      <start>1</start>
      <end>3</end>
      <status>unmodified</status>
      <modifiedWord/>
      <trackRevisions>false</trackRevisions>
    </reviewItem>
    <reviewItem>
      <errorID>c16e7138-4d4a-4d58-872f-e438f5a6251c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357470DF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410CDB-3546-47D9-BD26-A3048FDAC938}">
  <ds:schemaRefs/>
</ds:datastoreItem>
</file>

<file path=customXml/itemProps3.xml><?xml version="1.0" encoding="utf-8"?>
<ds:datastoreItem xmlns:ds="http://schemas.openxmlformats.org/officeDocument/2006/customXml" ds:itemID="{b74e2468-3b3f-4463-b453-5819df285b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4417</Words>
  <Characters>5373</Characters>
  <Lines>235</Lines>
  <Paragraphs>66</Paragraphs>
  <TotalTime>0</TotalTime>
  <ScaleCrop>false</ScaleCrop>
  <LinksUpToDate>false</LinksUpToDate>
  <CharactersWithSpaces>5444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2023-08-04T06:52:00Z</dcterms:created>
  <dc:creator>许昌市公共资源交易中心:孟莉</dc:creator>
  <cp:lastModifiedBy>ha_kwa</cp:lastModifiedBy>
  <cp:lastPrinted>2025-09-12T01:23:00Z</cp:lastPrinted>
  <dcterms:modified xsi:type="dcterms:W3CDTF">2026-01-09T08:09:42Z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782FD09D36344FD486BF683093ED6A65_13</vt:lpwstr>
  </property>
  <property fmtid="{D5CDD505-2E9C-101B-9397-08002B2CF9AE}" pid="4" name="KSOTemplateDocerSaveRecord">
    <vt:lpwstr>eyJoZGlkIjoiOGM1NTVjZTM1MDU0ZmEzYjYzMTk0YzZhZTgxYTUyZTEiLCJ1c2VySWQiOiI2Njc2NjgzNTYifQ==</vt:lpwstr>
  </property>
</Properties>
</file>