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311" w:tblpY="2343"/>
        <w:tblOverlap w:val="never"/>
        <w:tblW w:w="8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1155"/>
        <w:gridCol w:w="2415"/>
        <w:gridCol w:w="2538"/>
      </w:tblGrid>
      <w:tr w14:paraId="5AB1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8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0C09C4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采购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单</w:t>
            </w:r>
          </w:p>
        </w:tc>
      </w:tr>
      <w:tr w14:paraId="261C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841DA8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报价须知：</w:t>
            </w:r>
          </w:p>
        </w:tc>
      </w:tr>
      <w:tr w14:paraId="501E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9" w:hRule="atLeast"/>
        </w:trPr>
        <w:tc>
          <w:tcPr>
            <w:tcW w:w="849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D3F0">
            <w:pPr>
              <w:widowControl/>
              <w:spacing w:line="300" w:lineRule="atLeas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6CB2920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1、报价为一次性的，不得二次修改； 2、报价人应在报价单上注明公司全称，由法定代表人或其授权代表人签字并加盖公章；3、报价单不允许在传真纸上填写；4、中标方与采购方签订采购合同；5、报价单必须按各栏目认真填写，不准漏项，不得涂改；6、如果不能按照要求将被取消资格。</w:t>
            </w:r>
          </w:p>
        </w:tc>
      </w:tr>
      <w:tr w14:paraId="7B7F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6A87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  <w:p w14:paraId="75686101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B47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34B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45E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6E5E1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25C6">
            <w:pPr>
              <w:widowControl/>
              <w:spacing w:line="300" w:lineRule="atLeast"/>
              <w:textAlignment w:val="baseline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许昌市投资集团有限公司资产价值评估服务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 w14:paraId="5E208CEA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139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1</w:t>
            </w:r>
          </w:p>
        </w:tc>
        <w:tc>
          <w:tcPr>
            <w:tcW w:w="2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CAC6">
            <w:pPr>
              <w:widowControl/>
              <w:spacing w:line="300" w:lineRule="atLeast"/>
              <w:textAlignment w:val="baseline"/>
              <w:rPr>
                <w:rFonts w:cs="宋体"/>
                <w:color w:val="FFFF00"/>
                <w:kern w:val="0"/>
                <w:szCs w:val="21"/>
                <w:highlight w:val="yellow"/>
              </w:rPr>
            </w:pPr>
          </w:p>
        </w:tc>
        <w:tc>
          <w:tcPr>
            <w:tcW w:w="2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D684">
            <w:pPr>
              <w:widowControl/>
              <w:spacing w:line="300" w:lineRule="atLeast"/>
              <w:textAlignment w:val="baseline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服务内容：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不定时根据需求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对许昌市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投资集团有限公司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及其子公司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现存及未来一年新增经营性资产出租价值进行评估。</w:t>
            </w:r>
          </w:p>
          <w:p w14:paraId="7CA1294D">
            <w:pPr>
              <w:widowControl/>
              <w:spacing w:line="300" w:lineRule="atLeas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058E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</w:trPr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F7FA"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97A0293"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B54E9B6">
            <w:pPr>
              <w:widowControl/>
              <w:spacing w:line="300" w:lineRule="atLeas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许昌市投资集团有限公司</w:t>
            </w:r>
          </w:p>
          <w:p w14:paraId="2AAB608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61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586DE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092D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5278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B332A84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1A328A9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7503B49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D09D"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7ED70A5"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E97A8E4">
            <w:pPr>
              <w:widowControl/>
              <w:spacing w:line="300" w:lineRule="atLeast"/>
              <w:ind w:firstLine="2310" w:firstLineChars="1100"/>
              <w:textAlignment w:val="baseline"/>
              <w:rPr>
                <w:rFonts w:cs="宋体"/>
                <w:kern w:val="0"/>
                <w:szCs w:val="21"/>
              </w:rPr>
            </w:pPr>
          </w:p>
        </w:tc>
      </w:tr>
    </w:tbl>
    <w:p w14:paraId="53B1F2E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</w:p>
    <w:p w14:paraId="2EBE59E0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2E5493E5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1E5CB1DD">
      <w:pPr>
        <w:pStyle w:val="10"/>
        <w:ind w:left="420" w:firstLine="2240" w:firstLineChars="700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法人身份证复印件</w:t>
      </w:r>
    </w:p>
    <w:p w14:paraId="6E6C5EE2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12EB0080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17C7BA09">
      <w:pPr>
        <w:pStyle w:val="19"/>
        <w:spacing w:line="480" w:lineRule="auto"/>
        <w:ind w:left="-538" w:leftChars="-256" w:firstLine="616" w:firstLineChars="257"/>
        <w:jc w:val="center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【此</w:t>
      </w:r>
      <w:r>
        <w:rPr>
          <w:rFonts w:hAnsi="宋体"/>
          <w:bCs/>
          <w:szCs w:val="24"/>
        </w:rPr>
        <w:t>处请</w:t>
      </w:r>
      <w:r>
        <w:rPr>
          <w:rFonts w:hint="eastAsia" w:hAnsi="宋体"/>
          <w:bCs/>
          <w:szCs w:val="24"/>
        </w:rPr>
        <w:t>提供法定代表人身份</w:t>
      </w:r>
      <w:r>
        <w:rPr>
          <w:rFonts w:hAnsi="宋体"/>
          <w:bCs/>
          <w:szCs w:val="24"/>
        </w:rPr>
        <w:t>证复</w:t>
      </w:r>
      <w:r>
        <w:rPr>
          <w:rFonts w:hint="eastAsia" w:hAnsi="宋体"/>
          <w:bCs/>
          <w:szCs w:val="24"/>
        </w:rPr>
        <w:t>印件，需清晰反映身份证有效期限，并盖公章】</w:t>
      </w:r>
    </w:p>
    <w:p w14:paraId="274E516C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4B286E8B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01FE3BF5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099CB308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56EBA8E7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4EDCA907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55819465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2502BA64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5E5E60D7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340C8A5C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16EF7842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00380F8C">
      <w:pPr>
        <w:pStyle w:val="10"/>
        <w:ind w:left="420" w:firstLine="3200" w:firstLineChars="1000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营业执照</w:t>
      </w:r>
    </w:p>
    <w:p w14:paraId="3B414E7B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52E4414B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 w14:paraId="00BEF177">
      <w:pPr>
        <w:pStyle w:val="19"/>
        <w:spacing w:line="480" w:lineRule="auto"/>
        <w:ind w:left="-538" w:leftChars="-256" w:firstLine="616" w:firstLineChars="257"/>
        <w:jc w:val="center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【此</w:t>
      </w:r>
      <w:r>
        <w:rPr>
          <w:rFonts w:hAnsi="宋体"/>
          <w:bCs/>
          <w:szCs w:val="24"/>
        </w:rPr>
        <w:t>处请</w:t>
      </w:r>
      <w:r>
        <w:rPr>
          <w:rFonts w:hint="eastAsia" w:hAnsi="宋体"/>
          <w:bCs/>
          <w:szCs w:val="24"/>
        </w:rPr>
        <w:t>提供营业执照</w:t>
      </w:r>
      <w:r>
        <w:rPr>
          <w:rFonts w:hAnsi="宋体"/>
          <w:bCs/>
          <w:szCs w:val="24"/>
        </w:rPr>
        <w:t>复</w:t>
      </w:r>
      <w:r>
        <w:rPr>
          <w:rFonts w:hint="eastAsia" w:hAnsi="宋体"/>
          <w:bCs/>
          <w:szCs w:val="24"/>
        </w:rPr>
        <w:t>印件并盖公章】</w:t>
      </w:r>
    </w:p>
    <w:p w14:paraId="06A1F8E2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6C125DA7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48CADB14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5A3E80FC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48604BC6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7B83A131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776605BD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3EEBB3F6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1DC132E4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2360FFA4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2A8D9533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2737E6DE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24EC635C">
      <w:pPr>
        <w:pStyle w:val="10"/>
        <w:ind w:left="420" w:firstLine="2880" w:firstLineChars="900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资质证书</w:t>
      </w:r>
    </w:p>
    <w:p w14:paraId="6D782668">
      <w:pPr>
        <w:pStyle w:val="10"/>
        <w:ind w:left="420" w:firstLine="640"/>
        <w:jc w:val="center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36761542">
      <w:pPr>
        <w:pStyle w:val="19"/>
        <w:spacing w:line="480" w:lineRule="auto"/>
        <w:ind w:left="-538" w:leftChars="-256" w:firstLine="616" w:firstLineChars="257"/>
        <w:jc w:val="center"/>
        <w:rPr>
          <w:rFonts w:hAnsi="宋体"/>
          <w:bCs/>
          <w:szCs w:val="24"/>
        </w:rPr>
      </w:pPr>
    </w:p>
    <w:p w14:paraId="5C9D4BCC">
      <w:pPr>
        <w:pStyle w:val="19"/>
        <w:spacing w:line="480" w:lineRule="auto"/>
        <w:ind w:left="-538" w:leftChars="-256" w:firstLine="616" w:firstLineChars="257"/>
        <w:jc w:val="center"/>
        <w:rPr>
          <w:rFonts w:hAnsi="宋体"/>
          <w:bCs/>
          <w:szCs w:val="24"/>
        </w:rPr>
      </w:pPr>
    </w:p>
    <w:p w14:paraId="7820D2EE">
      <w:pPr>
        <w:pStyle w:val="19"/>
        <w:spacing w:line="480" w:lineRule="auto"/>
        <w:ind w:left="-538" w:leftChars="-256" w:firstLine="616" w:firstLineChars="257"/>
        <w:jc w:val="center"/>
        <w:rPr>
          <w:rFonts w:hAnsi="宋体"/>
          <w:bCs/>
          <w:szCs w:val="24"/>
        </w:rPr>
      </w:pPr>
    </w:p>
    <w:p w14:paraId="7A9B6DFB">
      <w:pPr>
        <w:pStyle w:val="19"/>
        <w:spacing w:line="480" w:lineRule="auto"/>
        <w:ind w:left="-538" w:leftChars="-256" w:firstLine="616" w:firstLineChars="257"/>
        <w:jc w:val="center"/>
        <w:rPr>
          <w:rFonts w:hAnsi="宋体"/>
          <w:bCs/>
          <w:szCs w:val="24"/>
        </w:rPr>
      </w:pPr>
    </w:p>
    <w:p w14:paraId="3861BA1F">
      <w:pPr>
        <w:pStyle w:val="19"/>
        <w:spacing w:line="480" w:lineRule="auto"/>
        <w:ind w:left="-538" w:leftChars="-256" w:firstLine="616" w:firstLineChars="257"/>
        <w:jc w:val="center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【此</w:t>
      </w:r>
      <w:r>
        <w:rPr>
          <w:rFonts w:hAnsi="宋体"/>
          <w:bCs/>
          <w:szCs w:val="24"/>
        </w:rPr>
        <w:t>处请</w:t>
      </w:r>
      <w:r>
        <w:rPr>
          <w:rFonts w:hint="eastAsia" w:hAnsi="宋体"/>
          <w:bCs/>
          <w:szCs w:val="24"/>
        </w:rPr>
        <w:t>提供资质证书</w:t>
      </w:r>
      <w:r>
        <w:rPr>
          <w:rFonts w:hAnsi="宋体"/>
          <w:bCs/>
          <w:szCs w:val="24"/>
        </w:rPr>
        <w:t>复</w:t>
      </w:r>
      <w:r>
        <w:rPr>
          <w:rFonts w:hint="eastAsia" w:hAnsi="宋体"/>
          <w:bCs/>
          <w:szCs w:val="24"/>
        </w:rPr>
        <w:t>印件并盖公章】</w:t>
      </w:r>
    </w:p>
    <w:p w14:paraId="5416835A">
      <w:pPr>
        <w:pStyle w:val="10"/>
        <w:ind w:left="420" w:firstLine="880"/>
        <w:jc w:val="center"/>
        <w:rPr>
          <w:rFonts w:hint="default" w:ascii="黑体" w:hAnsi="黑体" w:eastAsia="黑体" w:cs="黑体"/>
          <w:sz w:val="44"/>
          <w:szCs w:val="44"/>
          <w:lang w:eastAsia="zh-CN"/>
        </w:rPr>
      </w:pPr>
    </w:p>
    <w:p w14:paraId="2B2B3894">
      <w:pPr>
        <w:pStyle w:val="10"/>
        <w:ind w:left="420" w:firstLine="880"/>
        <w:jc w:val="center"/>
        <w:rPr>
          <w:rFonts w:hint="default" w:ascii="黑体" w:hAnsi="黑体" w:eastAsia="黑体" w:cs="黑体"/>
          <w:sz w:val="44"/>
          <w:szCs w:val="44"/>
          <w:lang w:eastAsia="zh-CN"/>
        </w:rPr>
      </w:pPr>
    </w:p>
    <w:p w14:paraId="692246EF">
      <w:pPr>
        <w:pStyle w:val="10"/>
        <w:ind w:left="420" w:firstLine="880"/>
        <w:jc w:val="center"/>
        <w:rPr>
          <w:rFonts w:hint="default" w:ascii="黑体" w:hAnsi="黑体" w:eastAsia="黑体" w:cs="黑体"/>
          <w:sz w:val="44"/>
          <w:szCs w:val="44"/>
          <w:lang w:eastAsia="zh-CN"/>
        </w:rPr>
      </w:pPr>
    </w:p>
    <w:p w14:paraId="61E36B38">
      <w:pPr>
        <w:pStyle w:val="10"/>
        <w:ind w:left="420" w:firstLine="880"/>
        <w:jc w:val="center"/>
        <w:rPr>
          <w:rFonts w:hint="default" w:ascii="黑体" w:hAnsi="黑体" w:eastAsia="黑体" w:cs="黑体"/>
          <w:sz w:val="44"/>
          <w:szCs w:val="44"/>
          <w:lang w:eastAsia="zh-CN"/>
        </w:rPr>
      </w:pPr>
    </w:p>
    <w:p w14:paraId="409AC2E8">
      <w:pPr>
        <w:pStyle w:val="10"/>
        <w:ind w:left="420" w:firstLine="880"/>
        <w:jc w:val="center"/>
        <w:rPr>
          <w:rFonts w:hint="default" w:ascii="黑体" w:hAnsi="黑体" w:eastAsia="黑体" w:cs="黑体"/>
          <w:sz w:val="44"/>
          <w:szCs w:val="44"/>
          <w:lang w:eastAsia="zh-CN"/>
        </w:rPr>
      </w:pPr>
    </w:p>
    <w:p w14:paraId="72CFF09F">
      <w:pPr>
        <w:pStyle w:val="10"/>
        <w:ind w:left="420" w:firstLine="880"/>
        <w:jc w:val="center"/>
        <w:rPr>
          <w:rFonts w:hint="default" w:ascii="黑体" w:hAnsi="黑体" w:eastAsia="黑体" w:cs="黑体"/>
          <w:sz w:val="44"/>
          <w:szCs w:val="44"/>
          <w:lang w:eastAsia="zh-CN"/>
        </w:rPr>
      </w:pPr>
    </w:p>
    <w:p w14:paraId="5B45A9BF">
      <w:pPr>
        <w:pStyle w:val="10"/>
        <w:ind w:left="420" w:firstLine="880"/>
        <w:jc w:val="center"/>
        <w:rPr>
          <w:rFonts w:hint="default" w:ascii="黑体" w:hAnsi="黑体" w:eastAsia="黑体" w:cs="黑体"/>
          <w:sz w:val="44"/>
          <w:szCs w:val="44"/>
          <w:lang w:eastAsia="zh-CN"/>
        </w:rPr>
      </w:pPr>
    </w:p>
    <w:p w14:paraId="640FD95C">
      <w:pPr>
        <w:pStyle w:val="10"/>
        <w:ind w:left="0" w:leftChars="0" w:firstLine="0" w:firstLineChars="0"/>
        <w:jc w:val="both"/>
        <w:rPr>
          <w:rFonts w:hint="default" w:ascii="黑体" w:hAnsi="黑体" w:eastAsia="黑体" w:cs="黑体"/>
          <w:sz w:val="44"/>
          <w:szCs w:val="44"/>
          <w:lang w:eastAsia="zh-CN"/>
        </w:rPr>
      </w:pPr>
    </w:p>
    <w:p w14:paraId="4A8A247C">
      <w:pPr>
        <w:pStyle w:val="10"/>
        <w:ind w:left="420" w:firstLine="2560" w:firstLineChars="800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  <w:lang w:eastAsia="zh-CN"/>
        </w:rPr>
        <w:t>企业信用查询记录</w:t>
      </w:r>
    </w:p>
    <w:p w14:paraId="1A4D8BC5">
      <w:pPr>
        <w:pStyle w:val="10"/>
        <w:ind w:left="420" w:firstLine="2560" w:firstLineChars="800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6B2A48CE">
      <w:pPr>
        <w:pStyle w:val="10"/>
        <w:ind w:left="420" w:firstLine="2560" w:firstLineChars="800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0B7F716A">
      <w:pPr>
        <w:pStyle w:val="10"/>
        <w:ind w:left="420" w:firstLine="2560" w:firstLineChars="800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0D81C2CD">
      <w:pPr>
        <w:pStyle w:val="10"/>
        <w:ind w:left="420" w:firstLine="2560" w:firstLineChars="800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</w:p>
    <w:p w14:paraId="00B1AC38">
      <w:pPr>
        <w:pStyle w:val="19"/>
        <w:spacing w:line="480" w:lineRule="auto"/>
        <w:ind w:left="-538" w:leftChars="-256" w:firstLine="616" w:firstLineChars="257"/>
        <w:jc w:val="center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【此</w:t>
      </w:r>
      <w:r>
        <w:rPr>
          <w:rFonts w:hAnsi="宋体"/>
          <w:bCs/>
          <w:szCs w:val="24"/>
        </w:rPr>
        <w:t>处请</w:t>
      </w:r>
      <w:r>
        <w:rPr>
          <w:rFonts w:hint="eastAsia" w:hAnsi="宋体"/>
          <w:bCs/>
          <w:szCs w:val="24"/>
        </w:rPr>
        <w:t>提供信用中国、企业信用查询记录并盖公章】</w:t>
      </w:r>
    </w:p>
    <w:p w14:paraId="0ECA778C">
      <w:pPr>
        <w:pStyle w:val="10"/>
        <w:ind w:left="420" w:firstLine="2560" w:firstLineChars="800"/>
        <w:jc w:val="both"/>
        <w:rPr>
          <w:rFonts w:hint="default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OWZjNjI5NzI2N2RmMzVjNWZlZWRjZDQzYjMxODEifQ=="/>
    <w:docVar w:name="KSO_WPS_MARK_KEY" w:val="671c7c5b-1182-4a51-98d5-ac88ab6aca1b"/>
  </w:docVars>
  <w:rsids>
    <w:rsidRoot w:val="00796285"/>
    <w:rsid w:val="0023775A"/>
    <w:rsid w:val="00327DE6"/>
    <w:rsid w:val="00385876"/>
    <w:rsid w:val="00517A0B"/>
    <w:rsid w:val="005C2333"/>
    <w:rsid w:val="006F6569"/>
    <w:rsid w:val="00754F81"/>
    <w:rsid w:val="00796285"/>
    <w:rsid w:val="009A7A6D"/>
    <w:rsid w:val="00C8602B"/>
    <w:rsid w:val="00FF7F3D"/>
    <w:rsid w:val="0174357A"/>
    <w:rsid w:val="028423FF"/>
    <w:rsid w:val="03545AF8"/>
    <w:rsid w:val="058C34DC"/>
    <w:rsid w:val="059639B3"/>
    <w:rsid w:val="06504A65"/>
    <w:rsid w:val="08D56859"/>
    <w:rsid w:val="08F76159"/>
    <w:rsid w:val="0BC47D87"/>
    <w:rsid w:val="0BDD69C0"/>
    <w:rsid w:val="0CE41469"/>
    <w:rsid w:val="0DB36672"/>
    <w:rsid w:val="0DDD51F1"/>
    <w:rsid w:val="143467CE"/>
    <w:rsid w:val="15724254"/>
    <w:rsid w:val="17AC7E23"/>
    <w:rsid w:val="189514F5"/>
    <w:rsid w:val="195F603A"/>
    <w:rsid w:val="1C0A5AF3"/>
    <w:rsid w:val="245218B9"/>
    <w:rsid w:val="25051405"/>
    <w:rsid w:val="25C32952"/>
    <w:rsid w:val="26DA39D6"/>
    <w:rsid w:val="2C400B98"/>
    <w:rsid w:val="2DA61227"/>
    <w:rsid w:val="304760FF"/>
    <w:rsid w:val="325F218B"/>
    <w:rsid w:val="33E07C52"/>
    <w:rsid w:val="34CE3F3C"/>
    <w:rsid w:val="36162395"/>
    <w:rsid w:val="3F33501F"/>
    <w:rsid w:val="400F2904"/>
    <w:rsid w:val="43F76854"/>
    <w:rsid w:val="48102651"/>
    <w:rsid w:val="4B34470D"/>
    <w:rsid w:val="4B7379A4"/>
    <w:rsid w:val="4CA42444"/>
    <w:rsid w:val="4D1C0967"/>
    <w:rsid w:val="51634A25"/>
    <w:rsid w:val="566C1FB3"/>
    <w:rsid w:val="56DE563A"/>
    <w:rsid w:val="586A1DE6"/>
    <w:rsid w:val="5A404363"/>
    <w:rsid w:val="5A562537"/>
    <w:rsid w:val="5B603497"/>
    <w:rsid w:val="5C212B9E"/>
    <w:rsid w:val="5CAA564F"/>
    <w:rsid w:val="5D162C39"/>
    <w:rsid w:val="61A15E39"/>
    <w:rsid w:val="69EC52AE"/>
    <w:rsid w:val="6AD52C3F"/>
    <w:rsid w:val="6E7E0C76"/>
    <w:rsid w:val="711C2306"/>
    <w:rsid w:val="72FE17FA"/>
    <w:rsid w:val="73E455F4"/>
    <w:rsid w:val="74745732"/>
    <w:rsid w:val="748A0F9C"/>
    <w:rsid w:val="76537271"/>
    <w:rsid w:val="79A53620"/>
    <w:rsid w:val="7C957BB8"/>
    <w:rsid w:val="7DE356FD"/>
    <w:rsid w:val="7F21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spacing w:line="480" w:lineRule="auto"/>
    </w:pPr>
    <w:rPr>
      <w:rFonts w:ascii="Times New Roman" w:hAnsi="Times New Roman" w:cs="Times New Roman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envelope return"/>
    <w:unhideWhenUsed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6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2"/>
    <w:next w:val="10"/>
    <w:qFormat/>
    <w:uiPriority w:val="0"/>
    <w:pPr>
      <w:spacing w:line="312" w:lineRule="auto"/>
      <w:ind w:firstLine="420"/>
    </w:pPr>
  </w:style>
  <w:style w:type="paragraph" w:styleId="10">
    <w:name w:val="Body Text First Indent 2"/>
    <w:basedOn w:val="4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character" w:styleId="13">
    <w:name w:val="Strong"/>
    <w:basedOn w:val="12"/>
    <w:qFormat/>
    <w:uiPriority w:val="0"/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12"/>
    <w:link w:val="6"/>
    <w:qFormat/>
    <w:uiPriority w:val="99"/>
  </w:style>
  <w:style w:type="character" w:customStyle="1" w:styleId="16">
    <w:name w:val="apple-converted-space"/>
    <w:basedOn w:val="12"/>
    <w:qFormat/>
    <w:uiPriority w:val="0"/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9">
    <w:name w:val="正文文本缩进1"/>
    <w:basedOn w:val="1"/>
    <w:qFormat/>
    <w:uiPriority w:val="0"/>
    <w:pPr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396</Words>
  <Characters>397</Characters>
  <Lines>3</Lines>
  <Paragraphs>1</Paragraphs>
  <TotalTime>1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2023-11-03T04:05:00Z</dcterms:created>
  <dc:creator>Administrator</dc:creator>
  <cp:lastModifiedBy>王闪闪</cp:lastModifiedBy>
  <cp:lastPrinted>2020-02-25T02:11:00Z</cp:lastPrinted>
  <dcterms:modified xsi:type="dcterms:W3CDTF">2025-12-03T07:18:57Z</dcterms:modified>
  <dc:title>2019年许昌市省级企业技术中心第三方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DFFF61F3C9984AB18ADB6D381F51FE5B_13</vt:lpwstr>
  </property>
  <property fmtid="{D5CDD505-2E9C-101B-9397-08002B2CF9AE}" pid="4" name="KSOTemplateDocerSaveRecord">
    <vt:lpwstr>eyJoZGlkIjoiMzU3MDUxMTI3NzRjZjk4YTRhOTI4YzI5ZjQ0ZGM2MWMiLCJ1c2VySWQiOiIxNDU4MjA0NzIwIn0=</vt:lpwstr>
  </property>
</Properties>
</file>